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26" w:rsidRPr="00D32D26" w:rsidRDefault="00D32D26" w:rsidP="00D32D2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32D26">
        <w:rPr>
          <w:b/>
          <w:sz w:val="24"/>
          <w:szCs w:val="24"/>
        </w:rPr>
        <w:t>Дополнительное образование в условиях преемственности дошкольного и начального школьного образования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При поступлении ребёнка в школу, ему предлагается большой спектр дополнительных образовательных услуг. Так, к примеру, в ближайших к нашему учреждению школах работают от 2 до 9 кружков технической направленности. Однако, в любой комплексной программе дошкольного образования практически отсутствуют такие компоненты, как «техническое воспитание». Обычно речь идёт о конструировании, ФЭМП, изучении окружающего мира. По большей части образовательный процесс направлен на развитие психических процессов дошкольника, творчества, овладению навыками, социализации. Нисколько не умаляя значимости современных дошкольных образовательных программ, констатируем их недостаточность в вопросах «технического развития».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В настоящее время предметно – пространственная среда в детском саду способствует общему развитию, эмоционально радует, эстетически привлекательна, но содержит </w:t>
      </w:r>
      <w:r w:rsidRPr="00D32D26">
        <w:rPr>
          <w:b/>
          <w:bCs/>
          <w:sz w:val="24"/>
          <w:szCs w:val="24"/>
        </w:rPr>
        <w:t>минимум компонентов, способных пробудить интерес дошкольника именно к науке и технике</w:t>
      </w:r>
      <w:r w:rsidRPr="00D32D26">
        <w:rPr>
          <w:sz w:val="24"/>
          <w:szCs w:val="24"/>
        </w:rPr>
        <w:t>, а, следовательно, в образовании будущего учёного – техника (технолога) – изобретателя теряется самая важная ступень – дошкольное детство.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Необходимость воспитания людей, способных провести технологическую и техническую революцию в нашей стране и во всём цивилизованном мире, ставит перед руководителями всех уровней задачу: максимально охватить детей различными формами работы по формированию технической грамотности.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Нашему детскому саду присвоен статус Региональной инновационной площадки, с 2016 года мы реализуем проект «</w:t>
      </w:r>
      <w:proofErr w:type="spellStart"/>
      <w:r w:rsidRPr="00D32D26">
        <w:rPr>
          <w:sz w:val="24"/>
          <w:szCs w:val="24"/>
        </w:rPr>
        <w:t>Техномир</w:t>
      </w:r>
      <w:proofErr w:type="spellEnd"/>
      <w:r w:rsidRPr="00D32D26">
        <w:rPr>
          <w:sz w:val="24"/>
          <w:szCs w:val="24"/>
        </w:rPr>
        <w:t>». Он рассчитан на работу с детьми старшего дошкольного возраста.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Обучение по программе «</w:t>
      </w:r>
      <w:proofErr w:type="spellStart"/>
      <w:r w:rsidRPr="00D32D26">
        <w:rPr>
          <w:sz w:val="24"/>
          <w:szCs w:val="24"/>
        </w:rPr>
        <w:t>Техномир</w:t>
      </w:r>
      <w:proofErr w:type="spellEnd"/>
      <w:r w:rsidRPr="00D32D26">
        <w:rPr>
          <w:sz w:val="24"/>
          <w:szCs w:val="24"/>
        </w:rPr>
        <w:t>», поможет детям:</w:t>
      </w:r>
    </w:p>
    <w:p w:rsidR="00D32D26" w:rsidRPr="00D32D26" w:rsidRDefault="00D32D26" w:rsidP="00D32D26">
      <w:pPr>
        <w:numPr>
          <w:ilvl w:val="0"/>
          <w:numId w:val="1"/>
        </w:num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выявить интересы в сфере науки и техники</w:t>
      </w:r>
    </w:p>
    <w:p w:rsidR="00D32D26" w:rsidRPr="00D32D26" w:rsidRDefault="00D32D26" w:rsidP="00D32D26">
      <w:pPr>
        <w:numPr>
          <w:ilvl w:val="0"/>
          <w:numId w:val="1"/>
        </w:num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развить способности в данной сфере</w:t>
      </w:r>
    </w:p>
    <w:p w:rsidR="00D32D26" w:rsidRPr="00D32D26" w:rsidRDefault="00D32D26" w:rsidP="00D32D26">
      <w:pPr>
        <w:numPr>
          <w:ilvl w:val="0"/>
          <w:numId w:val="1"/>
        </w:num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возможно, определиться с будущей профессией.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Работа в кружке строится по трём направлениям: конструирование, анимация и экспериментирование.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В данной статье хотелось подробно остановиться на таком виде деятельности, как конструирование.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При обучении в кружке «</w:t>
      </w:r>
      <w:proofErr w:type="spellStart"/>
      <w:r w:rsidRPr="00D32D26">
        <w:rPr>
          <w:sz w:val="24"/>
          <w:szCs w:val="24"/>
        </w:rPr>
        <w:t>Техномир</w:t>
      </w:r>
      <w:proofErr w:type="spellEnd"/>
      <w:r w:rsidRPr="00D32D26">
        <w:rPr>
          <w:sz w:val="24"/>
          <w:szCs w:val="24"/>
        </w:rPr>
        <w:t>» мы используем различные методы организации конструирования.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 xml:space="preserve">Обучение в кружке начинается с конструирования по образцу, разработанное Ф. </w:t>
      </w:r>
      <w:proofErr w:type="spellStart"/>
      <w:r w:rsidRPr="00D32D26">
        <w:rPr>
          <w:sz w:val="24"/>
          <w:szCs w:val="24"/>
        </w:rPr>
        <w:t>Фребелем</w:t>
      </w:r>
      <w:proofErr w:type="spellEnd"/>
      <w:r w:rsidRPr="00D32D26">
        <w:rPr>
          <w:sz w:val="24"/>
          <w:szCs w:val="24"/>
        </w:rPr>
        <w:t>. Этот метод, в основе которого лежит подражательная деятельность, по нашему мнению, является важным обучающим этапом. В рамках этой формы конструирования решаются задачи, обеспечивающие переход детей к самостоятельной поисковой деятельности творческого характера. Этот метод использовался в течение месяца и позволил воспитанникам быстро освоить практически все виды конструкторов из широкого разнообразия содержимого кружка «</w:t>
      </w:r>
      <w:proofErr w:type="spellStart"/>
      <w:r w:rsidRPr="00D32D26">
        <w:rPr>
          <w:sz w:val="24"/>
          <w:szCs w:val="24"/>
        </w:rPr>
        <w:t>Техномир</w:t>
      </w:r>
      <w:proofErr w:type="spellEnd"/>
      <w:r w:rsidRPr="00D32D26">
        <w:rPr>
          <w:sz w:val="24"/>
          <w:szCs w:val="24"/>
        </w:rPr>
        <w:t>».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lastRenderedPageBreak/>
        <w:t xml:space="preserve">В течение первого месяца обучения в кружке детям так же предлагалась такая форма работы, как конструирование по нерасчлененной модели, (А.Н. </w:t>
      </w:r>
      <w:proofErr w:type="spellStart"/>
      <w:r w:rsidRPr="00D32D26">
        <w:rPr>
          <w:sz w:val="24"/>
          <w:szCs w:val="24"/>
        </w:rPr>
        <w:t>Миренова</w:t>
      </w:r>
      <w:proofErr w:type="spellEnd"/>
      <w:r w:rsidRPr="00D32D26">
        <w:rPr>
          <w:sz w:val="24"/>
          <w:szCs w:val="24"/>
        </w:rPr>
        <w:t xml:space="preserve">, А.Р. </w:t>
      </w:r>
      <w:proofErr w:type="spellStart"/>
      <w:r w:rsidRPr="00D32D26">
        <w:rPr>
          <w:sz w:val="24"/>
          <w:szCs w:val="24"/>
        </w:rPr>
        <w:t>Лурия</w:t>
      </w:r>
      <w:proofErr w:type="spellEnd"/>
      <w:r w:rsidRPr="00D32D26">
        <w:rPr>
          <w:sz w:val="24"/>
          <w:szCs w:val="24"/>
        </w:rPr>
        <w:t>). Такая форма работы позволяет ребенку самостоятельно найти решение поставленной задачи, выбрать способ ее решения.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Следует отметить, что на первых занятиях, большинство воспитанников обращались за помощью к педагогу, но уже через 7-9 занятий по данной методике, таких детей осталось менее 20%.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Следующим этапом занятий стало использование методик: конструирование по условиям и конструирование по простейшим чертежам.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Не давая детям образца постройки, рисунков и способов ее возведения, педагогом ставились лишь условия, которым постройка должна соответствовать и которые, как правило, подчеркивали практическое ее назначение (например, возвести через реку мост определенной ширины для пешеходов и транспорта, гараж для легковых или грузовых машин и т.п.).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Задачи конструирования в данном случае выражались через условия и носили проблемный характер, поскольку способов их решения не давалось.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При проведении занятий по данной методике, мы столкнулись с проблемой копирования решения поставленной задачи. Некоторые из воспитанников возводили свои конструкции, ориентируясь на соседа, повторяя его способ решения. Чтобы достигнуть индивидуального результата для каждого из детей, педагог предложил использовать игру - соревнование.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При каждом конструировании объявлялся мини-конкурс на лучшее решение поставленной архитектурной задачи. Воспитанники не только должны были возвести конструкцию, но и доказать ее превосходство. Такая форма работы дала положительный результат.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На настоящий момент, каждый ребенок пытается найти свое индивидуальное решение поставленной задачи.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При использовании методики конструирования по чертежам воспитанники воссоздают и отдельные функциональные особенности реальных объектов. По нашему мнению, это создает возможности для развития внутренних форм наглядного моделирования. Такие возможности наиболее успешно могут реализовываться в случае обучения детей сначала построению простых схем-чертежей, отражающих образцы построек, а затем, наоборот, практическому созданию конструкций по простым чертежам-схемам.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По нашему мнению, эта форма работы должна впоследствии плодотворно отразиться при обучении детей, таким школьным предметам, как математика, геометрия и черчение.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Одно занятие в неделю в кружке посвящено самостоятельной деятельности. На данном занятии воспитанникам предлагается конструирование по замыслу и конструирование по теме.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 xml:space="preserve">Конструирование по замыслу по сравнению с конструированием по образцу обладает большими возможностями для творчества детей, для проявления их самостоятельности; здесь ребенок сам решает, что и как он будет конструировать. Но надо помнить, что создание замысла будущей конструкции и его осуществление — достаточно трудная задача </w:t>
      </w:r>
      <w:r w:rsidRPr="00D32D26">
        <w:rPr>
          <w:sz w:val="24"/>
          <w:szCs w:val="24"/>
        </w:rPr>
        <w:lastRenderedPageBreak/>
        <w:t>для дошкольников: замыслы неустойчивы и часто меняются в процессе деятельности. В этом случае, мы допускаем небольшое участие педагога в процессе творчества воспитанника, но такое участие сводится к минимуму.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С конца первого полугодия в работу включен такой вид конструирования, как конструирование по теме. Детям предлагается общая тематика конструкций («птицы», «город» и т.п.), и они сами создают замыслы конкретных построек, поделок, выбирают материал и способы их выполнения.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Эта форма конструирования очень близка по своему характеру конструированию по замыслу, с той лишь разницей, что замыслы детей здесь ограничиваются определенной темой. Основная цель организации конструирования по заданной теме — актуализация и закрепление знаний и умений, а также переключение детей на новую тематику в случае их «</w:t>
      </w:r>
      <w:proofErr w:type="spellStart"/>
      <w:r w:rsidRPr="00D32D26">
        <w:rPr>
          <w:sz w:val="24"/>
          <w:szCs w:val="24"/>
        </w:rPr>
        <w:t>застревания</w:t>
      </w:r>
      <w:proofErr w:type="spellEnd"/>
      <w:r w:rsidRPr="00D32D26">
        <w:rPr>
          <w:sz w:val="24"/>
          <w:szCs w:val="24"/>
        </w:rPr>
        <w:t>» на одной и той же теме.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По нашему мнению, комплексный подход использования различных методик должен дать наиболее плодотворный результат. Промежуточная диагностика, проведенная через полугодие работы кружка, позволяет сделать следующие выводы.</w:t>
      </w:r>
    </w:p>
    <w:p w:rsidR="00D32D26" w:rsidRPr="00D32D26" w:rsidRDefault="00D32D26" w:rsidP="00D32D26">
      <w:pPr>
        <w:numPr>
          <w:ilvl w:val="0"/>
          <w:numId w:val="2"/>
        </w:num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За время обучения у детей появится интерес к самостоятельному изготовлению построек.</w:t>
      </w:r>
    </w:p>
    <w:p w:rsidR="00D32D26" w:rsidRPr="00D32D26" w:rsidRDefault="00D32D26" w:rsidP="00D32D26">
      <w:pPr>
        <w:numPr>
          <w:ilvl w:val="0"/>
          <w:numId w:val="2"/>
        </w:num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Дети имеют представление о деталях конструктора и способах их соединений; об устойчивости моделей в зависимости от ее формы и распределения веса; о зависимости прочности конструкции от способа соединения ее отдельных элементов; о связи между формой конструкции и ее функциями.</w:t>
      </w:r>
    </w:p>
    <w:p w:rsidR="00D32D26" w:rsidRPr="00D32D26" w:rsidRDefault="00D32D26" w:rsidP="00D32D26">
      <w:pPr>
        <w:numPr>
          <w:ilvl w:val="0"/>
          <w:numId w:val="2"/>
        </w:num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У воспитанников появились практические навыки применения полученных знаний при проектировании и сборке конструкций. Поэтапно 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D32D26" w:rsidRPr="00D32D26" w:rsidRDefault="00D32D26" w:rsidP="00D32D26">
      <w:pPr>
        <w:numPr>
          <w:ilvl w:val="0"/>
          <w:numId w:val="2"/>
        </w:num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У детей кружка «</w:t>
      </w:r>
      <w:proofErr w:type="spellStart"/>
      <w:r w:rsidRPr="00D32D26">
        <w:rPr>
          <w:sz w:val="24"/>
          <w:szCs w:val="24"/>
        </w:rPr>
        <w:t>Техномир</w:t>
      </w:r>
      <w:proofErr w:type="spellEnd"/>
      <w:r w:rsidRPr="00D32D26">
        <w:rPr>
          <w:sz w:val="24"/>
          <w:szCs w:val="24"/>
        </w:rPr>
        <w:t>» прослеживаются предпосылки к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 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Воспитанники кружка «</w:t>
      </w:r>
      <w:proofErr w:type="spellStart"/>
      <w:r w:rsidRPr="00D32D26">
        <w:rPr>
          <w:sz w:val="24"/>
          <w:szCs w:val="24"/>
        </w:rPr>
        <w:t>Техномир</w:t>
      </w:r>
      <w:proofErr w:type="spellEnd"/>
      <w:r w:rsidRPr="00D32D26">
        <w:rPr>
          <w:sz w:val="24"/>
          <w:szCs w:val="24"/>
        </w:rPr>
        <w:t>» после завершения обучения по дополнительной программе дошкольного образования, конечно, не все станут со временем конструкторами, архитекторами или инженерами. Но дополнительная программа даст им возможность раскрыть свой потенциал в техническом творчестве, закрепить интерес, а при желании, продолжить заниматься этим увлекательным делом и далее на следующей ступени образования. Говорить о том, что мы в своей статье доказали однозначную связь дополнительного образования в ДОУ с таким понятием как «ранняя специализация» ещё нельзя, т.к. должно вырасти поколение детей, определиться с профессией и начать в ней работать. А это возможно ещё не скоро.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lastRenderedPageBreak/>
        <w:t xml:space="preserve">Но мы твёрдо убеждены в том, что создание специально организованных условий в детском саду, в самый расцвет </w:t>
      </w:r>
      <w:proofErr w:type="spellStart"/>
      <w:r w:rsidRPr="00D32D26">
        <w:rPr>
          <w:sz w:val="24"/>
          <w:szCs w:val="24"/>
        </w:rPr>
        <w:t>сензитивного</w:t>
      </w:r>
      <w:proofErr w:type="spellEnd"/>
      <w:r w:rsidRPr="00D32D26">
        <w:rPr>
          <w:sz w:val="24"/>
          <w:szCs w:val="24"/>
        </w:rPr>
        <w:t xml:space="preserve"> периода, может сыграть решающую роль в выборе будущего жизненного призвания дошколёнка.</w:t>
      </w:r>
    </w:p>
    <w:p w:rsidR="00D32D26" w:rsidRPr="00D32D26" w:rsidRDefault="00D32D26" w:rsidP="00D32D26">
      <w:pPr>
        <w:jc w:val="both"/>
        <w:rPr>
          <w:sz w:val="24"/>
          <w:szCs w:val="24"/>
        </w:rPr>
      </w:pPr>
      <w:r w:rsidRPr="00D32D26">
        <w:rPr>
          <w:sz w:val="24"/>
          <w:szCs w:val="24"/>
        </w:rPr>
        <w:t>Резюмируя вышесказанное, можно сделать однозначный вывод о том, что специально организованная развивающая предметно – пространственная среда в сочетании с программой дополнительного образования, поможет детям старшего дошкольного возраста, имеющим интересы и способности в той или иной области, </w:t>
      </w:r>
      <w:proofErr w:type="spellStart"/>
      <w:r w:rsidRPr="00D32D26">
        <w:rPr>
          <w:b/>
          <w:bCs/>
          <w:sz w:val="24"/>
          <w:szCs w:val="24"/>
        </w:rPr>
        <w:t>начать</w:t>
      </w:r>
      <w:r w:rsidRPr="00D32D26">
        <w:rPr>
          <w:sz w:val="24"/>
          <w:szCs w:val="24"/>
        </w:rPr>
        <w:t>путь</w:t>
      </w:r>
      <w:proofErr w:type="spellEnd"/>
      <w:r w:rsidRPr="00D32D26">
        <w:rPr>
          <w:sz w:val="24"/>
          <w:szCs w:val="24"/>
        </w:rPr>
        <w:t xml:space="preserve"> к ранней специализации.</w:t>
      </w:r>
    </w:p>
    <w:p w:rsidR="00AC3893" w:rsidRDefault="00AC3893"/>
    <w:sectPr w:rsidR="00AC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43D0"/>
    <w:multiLevelType w:val="multilevel"/>
    <w:tmpl w:val="ACC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94E61"/>
    <w:multiLevelType w:val="multilevel"/>
    <w:tmpl w:val="5608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26"/>
    <w:rsid w:val="00AC3893"/>
    <w:rsid w:val="00D3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8340"/>
  <w15:chartTrackingRefBased/>
  <w15:docId w15:val="{9F96949F-36DA-4059-B4FE-C5439375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2019-06-22T22:03:00Z</dcterms:created>
  <dcterms:modified xsi:type="dcterms:W3CDTF">2019-06-22T22:06:00Z</dcterms:modified>
</cp:coreProperties>
</file>