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Default="006A3D57" w:rsidP="006A3D57">
      <w:pPr>
        <w:jc w:val="center"/>
        <w:rPr>
          <w:b/>
          <w:sz w:val="48"/>
          <w:szCs w:val="48"/>
        </w:rPr>
      </w:pPr>
    </w:p>
    <w:p w:rsidR="007639AE" w:rsidRDefault="007639AE" w:rsidP="006A3D57">
      <w:pPr>
        <w:jc w:val="center"/>
        <w:rPr>
          <w:b/>
          <w:sz w:val="48"/>
          <w:szCs w:val="48"/>
        </w:rPr>
      </w:pPr>
    </w:p>
    <w:p w:rsidR="007639AE" w:rsidRDefault="007639AE" w:rsidP="006A3D57">
      <w:pPr>
        <w:jc w:val="center"/>
        <w:rPr>
          <w:b/>
          <w:sz w:val="48"/>
          <w:szCs w:val="48"/>
        </w:rPr>
      </w:pPr>
    </w:p>
    <w:p w:rsidR="007639AE" w:rsidRPr="000B7670" w:rsidRDefault="007639AE"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r w:rsidRPr="000B7670">
        <w:rPr>
          <w:b/>
          <w:sz w:val="48"/>
          <w:szCs w:val="48"/>
        </w:rPr>
        <w:t>Консультация</w:t>
      </w:r>
      <w:r w:rsidR="007639AE">
        <w:rPr>
          <w:b/>
          <w:sz w:val="48"/>
          <w:szCs w:val="48"/>
        </w:rPr>
        <w:t xml:space="preserve"> для педагогов </w:t>
      </w:r>
    </w:p>
    <w:p w:rsidR="006A3D57" w:rsidRDefault="006A3D57" w:rsidP="006A3D57">
      <w:pPr>
        <w:jc w:val="center"/>
        <w:rPr>
          <w:b/>
          <w:sz w:val="40"/>
          <w:szCs w:val="40"/>
        </w:rPr>
      </w:pPr>
      <w:r w:rsidRPr="000B7670">
        <w:rPr>
          <w:b/>
          <w:sz w:val="40"/>
          <w:szCs w:val="40"/>
        </w:rPr>
        <w:t>на тему: «</w:t>
      </w:r>
      <w:r>
        <w:rPr>
          <w:b/>
          <w:sz w:val="40"/>
          <w:szCs w:val="40"/>
        </w:rPr>
        <w:t xml:space="preserve">Приемы педагогической помощи </w:t>
      </w:r>
    </w:p>
    <w:p w:rsidR="006A3D57" w:rsidRPr="000B7670" w:rsidRDefault="006A3D57" w:rsidP="006A3D57">
      <w:pPr>
        <w:jc w:val="center"/>
        <w:rPr>
          <w:b/>
          <w:bCs/>
          <w:sz w:val="40"/>
          <w:szCs w:val="40"/>
        </w:rPr>
      </w:pPr>
      <w:r>
        <w:rPr>
          <w:b/>
          <w:sz w:val="40"/>
          <w:szCs w:val="40"/>
        </w:rPr>
        <w:t>при задержке речевого развития у дошкольников</w:t>
      </w:r>
      <w:r w:rsidRPr="000B7670">
        <w:rPr>
          <w:b/>
          <w:bCs/>
          <w:sz w:val="40"/>
          <w:szCs w:val="40"/>
        </w:rPr>
        <w:t>»</w:t>
      </w:r>
    </w:p>
    <w:p w:rsidR="006A3D57" w:rsidRPr="000B7670" w:rsidRDefault="006A3D57" w:rsidP="006A3D57">
      <w:pPr>
        <w:jc w:val="center"/>
        <w:rPr>
          <w:b/>
          <w:sz w:val="32"/>
          <w:szCs w:val="32"/>
        </w:rPr>
      </w:pPr>
    </w:p>
    <w:p w:rsidR="006A3D57" w:rsidRPr="000B7670" w:rsidRDefault="006A3D57" w:rsidP="006A3D57">
      <w:pPr>
        <w:jc w:val="both"/>
        <w:rPr>
          <w:b/>
          <w:sz w:val="32"/>
          <w:szCs w:val="32"/>
        </w:rPr>
      </w:pPr>
    </w:p>
    <w:p w:rsidR="006A3D57" w:rsidRPr="000B7670" w:rsidRDefault="006A3D57" w:rsidP="006A3D57">
      <w:pPr>
        <w:rPr>
          <w:b/>
          <w:sz w:val="32"/>
          <w:szCs w:val="32"/>
        </w:rPr>
      </w:pPr>
    </w:p>
    <w:p w:rsidR="006A3D57" w:rsidRDefault="006A3D57" w:rsidP="006A3D57">
      <w:pPr>
        <w:jc w:val="center"/>
        <w:rPr>
          <w:b/>
          <w:sz w:val="32"/>
          <w:szCs w:val="32"/>
        </w:rPr>
      </w:pPr>
    </w:p>
    <w:p w:rsidR="006A3D57" w:rsidRDefault="006A3D57" w:rsidP="006A3D57">
      <w:pPr>
        <w:jc w:val="center"/>
        <w:rPr>
          <w:b/>
          <w:sz w:val="32"/>
          <w:szCs w:val="32"/>
        </w:rPr>
      </w:pPr>
    </w:p>
    <w:p w:rsidR="006A3D57" w:rsidRDefault="006A3D57" w:rsidP="006A3D57">
      <w:pPr>
        <w:jc w:val="center"/>
        <w:rPr>
          <w:b/>
          <w:sz w:val="32"/>
          <w:szCs w:val="32"/>
        </w:rPr>
      </w:pPr>
    </w:p>
    <w:p w:rsidR="006A3D57" w:rsidRPr="000B7670" w:rsidRDefault="006A3D57" w:rsidP="006A3D57">
      <w:pPr>
        <w:jc w:val="center"/>
        <w:rPr>
          <w:b/>
          <w:sz w:val="32"/>
          <w:szCs w:val="32"/>
        </w:rPr>
      </w:pPr>
    </w:p>
    <w:p w:rsidR="007639AE" w:rsidRDefault="007639AE" w:rsidP="007639AE">
      <w:pPr>
        <w:rPr>
          <w:b/>
          <w:sz w:val="40"/>
          <w:szCs w:val="40"/>
        </w:rPr>
      </w:pPr>
      <w:r>
        <w:rPr>
          <w:b/>
          <w:sz w:val="40"/>
          <w:szCs w:val="40"/>
        </w:rPr>
        <w:t xml:space="preserve">                  </w:t>
      </w:r>
    </w:p>
    <w:p w:rsidR="007639AE" w:rsidRDefault="007639AE" w:rsidP="007639AE">
      <w:pPr>
        <w:rPr>
          <w:b/>
          <w:sz w:val="40"/>
          <w:szCs w:val="40"/>
        </w:rPr>
      </w:pPr>
    </w:p>
    <w:p w:rsidR="007639AE" w:rsidRDefault="007639AE" w:rsidP="007639AE">
      <w:pPr>
        <w:rPr>
          <w:b/>
          <w:sz w:val="40"/>
          <w:szCs w:val="40"/>
        </w:rPr>
      </w:pPr>
    </w:p>
    <w:p w:rsidR="007639AE" w:rsidRDefault="007639AE" w:rsidP="007639AE">
      <w:pPr>
        <w:rPr>
          <w:b/>
          <w:sz w:val="40"/>
          <w:szCs w:val="40"/>
        </w:rPr>
      </w:pPr>
    </w:p>
    <w:p w:rsidR="007639AE" w:rsidRDefault="007639AE" w:rsidP="007639AE">
      <w:pPr>
        <w:rPr>
          <w:b/>
          <w:sz w:val="40"/>
          <w:szCs w:val="40"/>
        </w:rPr>
      </w:pPr>
    </w:p>
    <w:p w:rsidR="006A3D57" w:rsidRPr="007639AE" w:rsidRDefault="007639AE" w:rsidP="007639AE">
      <w:pPr>
        <w:rPr>
          <w:sz w:val="28"/>
          <w:szCs w:val="40"/>
        </w:rPr>
      </w:pPr>
      <w:r w:rsidRPr="007639AE">
        <w:rPr>
          <w:sz w:val="28"/>
          <w:szCs w:val="40"/>
        </w:rPr>
        <w:t xml:space="preserve">               </w:t>
      </w:r>
      <w:r>
        <w:rPr>
          <w:sz w:val="28"/>
          <w:szCs w:val="40"/>
        </w:rPr>
        <w:t xml:space="preserve">                                    </w:t>
      </w:r>
      <w:r w:rsidRPr="007639AE">
        <w:rPr>
          <w:sz w:val="28"/>
          <w:szCs w:val="40"/>
        </w:rPr>
        <w:t>провела</w:t>
      </w:r>
      <w:r w:rsidR="006A3D57" w:rsidRPr="007639AE">
        <w:rPr>
          <w:sz w:val="28"/>
          <w:szCs w:val="40"/>
        </w:rPr>
        <w:t xml:space="preserve">: </w:t>
      </w:r>
      <w:bookmarkStart w:id="0" w:name="_GoBack"/>
      <w:bookmarkEnd w:id="0"/>
      <w:r w:rsidRPr="007639AE">
        <w:rPr>
          <w:sz w:val="28"/>
          <w:szCs w:val="40"/>
        </w:rPr>
        <w:t>Киселева Л. В</w:t>
      </w:r>
      <w:r>
        <w:rPr>
          <w:sz w:val="28"/>
          <w:szCs w:val="40"/>
        </w:rPr>
        <w:t>.</w:t>
      </w:r>
    </w:p>
    <w:p w:rsidR="006A3D57" w:rsidRPr="007639AE" w:rsidRDefault="007639AE" w:rsidP="006A3D57">
      <w:pPr>
        <w:rPr>
          <w:sz w:val="28"/>
          <w:szCs w:val="40"/>
        </w:rPr>
      </w:pPr>
      <w:r>
        <w:rPr>
          <w:sz w:val="28"/>
          <w:szCs w:val="40"/>
        </w:rPr>
        <w:t xml:space="preserve">      </w:t>
      </w:r>
    </w:p>
    <w:p w:rsidR="006A3D57" w:rsidRPr="000B7670" w:rsidRDefault="006A3D57" w:rsidP="006A3D57">
      <w:pPr>
        <w:rPr>
          <w:b/>
          <w:sz w:val="40"/>
          <w:szCs w:val="40"/>
        </w:rPr>
      </w:pPr>
    </w:p>
    <w:p w:rsidR="006A3D57" w:rsidRPr="000B7670" w:rsidRDefault="006A3D57" w:rsidP="006A3D57">
      <w:pPr>
        <w:rPr>
          <w:b/>
          <w:sz w:val="40"/>
          <w:szCs w:val="40"/>
        </w:rPr>
      </w:pPr>
    </w:p>
    <w:p w:rsidR="006A3D57" w:rsidRPr="000B7670" w:rsidRDefault="006A3D57" w:rsidP="006A3D57">
      <w:pPr>
        <w:rPr>
          <w:b/>
          <w:sz w:val="40"/>
          <w:szCs w:val="40"/>
        </w:rPr>
      </w:pPr>
    </w:p>
    <w:p w:rsidR="006A3D57" w:rsidRDefault="006A3D57" w:rsidP="006A3D57">
      <w:pPr>
        <w:rPr>
          <w:b/>
          <w:sz w:val="40"/>
          <w:szCs w:val="40"/>
        </w:rPr>
      </w:pPr>
    </w:p>
    <w:p w:rsidR="006A3D57" w:rsidRDefault="006A3D57" w:rsidP="006A3D57">
      <w:pPr>
        <w:rPr>
          <w:b/>
          <w:sz w:val="40"/>
          <w:szCs w:val="40"/>
        </w:rPr>
      </w:pPr>
    </w:p>
    <w:p w:rsidR="006A3D57" w:rsidRPr="007639AE" w:rsidRDefault="007639AE" w:rsidP="007639AE">
      <w:pPr>
        <w:jc w:val="center"/>
        <w:rPr>
          <w:sz w:val="28"/>
          <w:szCs w:val="40"/>
        </w:rPr>
      </w:pPr>
      <w:r w:rsidRPr="007639AE">
        <w:rPr>
          <w:sz w:val="28"/>
          <w:szCs w:val="40"/>
        </w:rPr>
        <w:t>2017г.</w:t>
      </w:r>
    </w:p>
    <w:p w:rsidR="007639AE" w:rsidRPr="007639AE" w:rsidRDefault="007639AE" w:rsidP="006A3D57">
      <w:pPr>
        <w:rPr>
          <w:b/>
          <w:sz w:val="28"/>
          <w:szCs w:val="40"/>
        </w:rPr>
      </w:pPr>
    </w:p>
    <w:p w:rsidR="006A3D57" w:rsidRDefault="006A3D57" w:rsidP="006A3D57">
      <w:pPr>
        <w:jc w:val="center"/>
        <w:rPr>
          <w:rStyle w:val="titlemain21"/>
        </w:rPr>
      </w:pPr>
    </w:p>
    <w:p w:rsidR="006A3D57" w:rsidRPr="006A3D57" w:rsidRDefault="006A3D57" w:rsidP="006A3D57">
      <w:pPr>
        <w:spacing w:after="24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lastRenderedPageBreak/>
        <w:t>Почему ребенок молчит?</w:t>
      </w:r>
    </w:p>
    <w:p w:rsidR="006A3D57" w:rsidRPr="009726D5" w:rsidRDefault="006A3D57" w:rsidP="006A3D57">
      <w:pPr>
        <w:jc w:val="both"/>
        <w:rPr>
          <w:color w:val="000000"/>
        </w:rPr>
      </w:pPr>
      <w:r>
        <w:rPr>
          <w:noProof/>
        </w:rPr>
        <w:drawing>
          <wp:anchor distT="0" distB="0" distL="47625" distR="47625" simplePos="0" relativeHeight="251660288" behindDoc="0" locked="0" layoutInCell="1" allowOverlap="0">
            <wp:simplePos x="0" y="0"/>
            <wp:positionH relativeFrom="column">
              <wp:posOffset>4572000</wp:posOffset>
            </wp:positionH>
            <wp:positionV relativeFrom="line">
              <wp:posOffset>129540</wp:posOffset>
            </wp:positionV>
            <wp:extent cx="1571625" cy="2286000"/>
            <wp:effectExtent l="19050" t="0" r="9525" b="0"/>
            <wp:wrapSquare wrapText="bothSides"/>
            <wp:docPr id="4"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4" cstate="print"/>
                    <a:srcRect/>
                    <a:stretch>
                      <a:fillRect/>
                    </a:stretch>
                  </pic:blipFill>
                  <pic:spPr bwMode="auto">
                    <a:xfrm>
                      <a:off x="0" y="0"/>
                      <a:ext cx="1571625" cy="2286000"/>
                    </a:xfrm>
                    <a:prstGeom prst="rect">
                      <a:avLst/>
                    </a:prstGeom>
                    <a:noFill/>
                  </pic:spPr>
                </pic:pic>
              </a:graphicData>
            </a:graphic>
          </wp:anchor>
        </w:drawing>
      </w:r>
      <w:r w:rsidRPr="005D32A4">
        <w:rPr>
          <w:color w:val="000000"/>
        </w:rPr>
        <w:br/>
      </w:r>
      <w:r>
        <w:rPr>
          <w:color w:val="000000"/>
        </w:rPr>
        <w:t xml:space="preserve">         </w:t>
      </w:r>
      <w:r w:rsidRPr="009726D5">
        <w:rPr>
          <w:color w:val="000000"/>
        </w:rPr>
        <w:t>Довольно часто у абсолютно здоровых детей, без нарушений слуха или поражений центральной нервной системы, наблюдается задержка в развитии речи</w:t>
      </w:r>
    </w:p>
    <w:p w:rsidR="006A3D57" w:rsidRDefault="006A3D57" w:rsidP="006A3D57">
      <w:pPr>
        <w:jc w:val="both"/>
        <w:rPr>
          <w:color w:val="000000"/>
        </w:rPr>
      </w:pPr>
      <w:r w:rsidRPr="009726D5">
        <w:rPr>
          <w:color w:val="000000"/>
        </w:rPr>
        <w:t xml:space="preserve">   </w:t>
      </w:r>
      <w:r>
        <w:rPr>
          <w:color w:val="000000"/>
        </w:rPr>
        <w:t xml:space="preserve">       </w:t>
      </w:r>
      <w:r w:rsidRPr="009726D5">
        <w:rPr>
          <w:color w:val="000000"/>
        </w:rPr>
        <w:t>Причину позднего и недостаточного развития речи у ребят в домах ребенка или круглосуточных яслях понять легко: персонал не может уделить достаточно внимания каждому ребенку. Но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6A3D57" w:rsidRDefault="006A3D57" w:rsidP="006A3D57">
      <w:pPr>
        <w:jc w:val="both"/>
        <w:rPr>
          <w:color w:val="000000"/>
        </w:rPr>
      </w:pPr>
      <w:r>
        <w:rPr>
          <w:color w:val="000000"/>
          <w:sz w:val="20"/>
          <w:szCs w:val="20"/>
        </w:rPr>
        <w:t xml:space="preserve">            </w:t>
      </w:r>
      <w:r w:rsidRPr="009726D5">
        <w:rPr>
          <w:color w:val="000000"/>
        </w:rPr>
        <w:t>Раньше считалось, что главное, от чего зависит развитие речи,</w:t>
      </w:r>
      <w:r>
        <w:rPr>
          <w:color w:val="000000"/>
        </w:rPr>
        <w:t xml:space="preserve"> </w:t>
      </w:r>
      <w:r w:rsidRPr="009726D5">
        <w:rPr>
          <w:color w:val="000000"/>
        </w:rPr>
        <w:t>-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6A3D57" w:rsidRDefault="006A3D57" w:rsidP="006A3D57">
      <w:pPr>
        <w:ind w:firstLine="720"/>
        <w:jc w:val="both"/>
        <w:rPr>
          <w:color w:val="000000"/>
        </w:rPr>
      </w:pPr>
      <w:r w:rsidRPr="009726D5">
        <w:rPr>
          <w:color w:val="000000"/>
        </w:rPr>
        <w:t>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9726D5">
        <w:rPr>
          <w:color w:val="000000"/>
        </w:rPr>
        <w:t>ням-ням</w:t>
      </w:r>
      <w:proofErr w:type="spellEnd"/>
      <w:r w:rsidRPr="009726D5">
        <w:rPr>
          <w:color w:val="000000"/>
        </w:rPr>
        <w:t>", а в остальном пользуется жестами и звуком "ы-ы-ы". "Ы-ы-ы!" - выкрикивает Саша и тянется к апельсину. "Сашенька, скажи - дай-дай!" Но он упорно повторяет "ы-ы-ы" и свой жест. Няня хочет взять Сашу на руки - он отстраняет ее с тем же "ы-ы",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6A3D57" w:rsidRDefault="006A3D57" w:rsidP="006A3D57">
      <w:pPr>
        <w:ind w:firstLine="720"/>
        <w:jc w:val="both"/>
        <w:rPr>
          <w:color w:val="000000"/>
        </w:rPr>
      </w:pPr>
      <w:r w:rsidRPr="009726D5">
        <w:rPr>
          <w:color w:val="000000"/>
        </w:rPr>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6A3D57" w:rsidRDefault="006A3D57" w:rsidP="006A3D57">
      <w:pPr>
        <w:ind w:firstLine="720"/>
        <w:jc w:val="both"/>
        <w:rPr>
          <w:color w:val="000000"/>
        </w:rPr>
      </w:pPr>
      <w:r w:rsidRPr="009726D5">
        <w:rPr>
          <w:color w:val="000000"/>
        </w:rPr>
        <w:t>Для того чтобы проверить значение речевого общения для развития речи детей М.Кольцовой совместно с логопедом М. Н. Рудневой были проведены специальные наблюдения.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 Развитие речи у них было сильно задержано. Все эти дети оборачивались и смотрели на говорящего человека (т. е. давали ориентировочную реакцию на голос); трое из них понимали несколько фраз, но лишь в соответствующей ситуации (например, на слова "возьми ложку" давали правильную реакцию - брали ложку - только за столом при кормлении; на эти же слова в манеже или в кроватке реакции не давали); у двоих детей отмечалось редкое произнесение слогов, и ни один из них не повторял слов. С этими детьми ежедневно проводились двухминутные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9726D5">
        <w:rPr>
          <w:color w:val="000000"/>
        </w:rPr>
        <w:t>ав-ав</w:t>
      </w:r>
      <w:proofErr w:type="spellEnd"/>
      <w:r w:rsidRPr="009726D5">
        <w:rPr>
          <w:color w:val="000000"/>
        </w:rPr>
        <w:t>", показывал корову и произносил: "</w:t>
      </w:r>
      <w:proofErr w:type="spellStart"/>
      <w:r w:rsidRPr="009726D5">
        <w:rPr>
          <w:color w:val="000000"/>
        </w:rPr>
        <w:t>му-му</w:t>
      </w:r>
      <w:proofErr w:type="spellEnd"/>
      <w:r w:rsidRPr="009726D5">
        <w:rPr>
          <w:color w:val="000000"/>
        </w:rPr>
        <w:t>" и т. д., пытаясь добиться звукоподражания от ребенка.</w:t>
      </w:r>
    </w:p>
    <w:p w:rsidR="006A3D57" w:rsidRDefault="006A3D57" w:rsidP="006A3D57">
      <w:pPr>
        <w:ind w:firstLine="720"/>
        <w:jc w:val="both"/>
        <w:rPr>
          <w:color w:val="000000"/>
        </w:rPr>
      </w:pPr>
      <w:r w:rsidRPr="009726D5">
        <w:rPr>
          <w:color w:val="000000"/>
        </w:rPr>
        <w:t xml:space="preserve">Кроме того, с каждым ребенком персонал группы и сотрудники лаборатории стали разговаривать при умывании, одевании, кормлении, специально играли с ним. Общая продолжительность речевого общения с каждым ребенком составляла около часа за день - это очень много. Однако достигнутые результаты были незначительны: проверка, проведенная через месяц, а затем через 3 месяца, выявила лишь небольшие сдвиги - </w:t>
      </w:r>
      <w:r w:rsidRPr="009726D5">
        <w:rPr>
          <w:color w:val="000000"/>
        </w:rPr>
        <w:lastRenderedPageBreak/>
        <w:t>появились редкие голосовые реакции ("а-ах!", "у-у-у" и т. п.) во время занятий по развитию речи.</w:t>
      </w:r>
    </w:p>
    <w:p w:rsidR="006A3D57" w:rsidRDefault="006A3D57" w:rsidP="006A3D57">
      <w:pPr>
        <w:ind w:firstLine="720"/>
        <w:jc w:val="both"/>
        <w:rPr>
          <w:color w:val="000000"/>
        </w:rPr>
      </w:pPr>
      <w:r w:rsidRPr="009726D5">
        <w:rPr>
          <w:color w:val="000000"/>
        </w:rPr>
        <w:t>Оказывается, степень речевого общения со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Это надо было выяснить.</w:t>
      </w:r>
    </w:p>
    <w:p w:rsidR="006A3D57" w:rsidRDefault="006A3D57" w:rsidP="006A3D57">
      <w:pPr>
        <w:ind w:firstLine="720"/>
        <w:jc w:val="both"/>
        <w:rPr>
          <w:color w:val="000000"/>
        </w:rPr>
      </w:pPr>
      <w:r w:rsidRPr="009726D5">
        <w:rPr>
          <w:color w:val="000000"/>
        </w:rPr>
        <w:t>Здесь невольно приходит на память шуточная загадка: "Когда черной кошке легче всего пробраться в дом?" Обычно отвечают, что в темноте, но правильный ответ другой: когда дверь открыта. Эта загадка рассчитана на некоторую шаблонность нашего мышления: ответ как бы подсказывается указанием на черный цвет кошки. Однако, если все двери закрыты, то и темнота не поможет кошке проникнуть в дом.</w:t>
      </w:r>
    </w:p>
    <w:p w:rsidR="006A3D57" w:rsidRDefault="006A3D57" w:rsidP="006A3D57">
      <w:pPr>
        <w:ind w:firstLine="720"/>
        <w:jc w:val="both"/>
        <w:rPr>
          <w:color w:val="000000"/>
        </w:rPr>
      </w:pPr>
      <w:r w:rsidRPr="009726D5">
        <w:rPr>
          <w:color w:val="000000"/>
        </w:rPr>
        <w:t>Говоря о развитии речи ребенка, мы привычно связываем его со степенью речевого общения со взрослыми - это тоже как бы подсказывается самой постановкой вопроса. Но, может быть, мы забываем о какой-то "двери", которую нужно открыть?..</w:t>
      </w:r>
    </w:p>
    <w:p w:rsidR="006A3D57" w:rsidRDefault="006A3D57" w:rsidP="006A3D57">
      <w:pPr>
        <w:ind w:firstLine="720"/>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Догадки о закрытой двери.</w:t>
      </w:r>
    </w:p>
    <w:p w:rsidR="006A3D57" w:rsidRPr="0069771A" w:rsidRDefault="006A3D57" w:rsidP="006A3D57">
      <w:pPr>
        <w:jc w:val="center"/>
        <w:rPr>
          <w:rStyle w:val="titlemain21"/>
        </w:rPr>
      </w:pPr>
    </w:p>
    <w:p w:rsidR="006A3D57" w:rsidRDefault="006A3D57" w:rsidP="006A3D57">
      <w:pPr>
        <w:ind w:firstLine="720"/>
        <w:jc w:val="both"/>
        <w:rPr>
          <w:b/>
        </w:rPr>
      </w:pPr>
      <w:r w:rsidRPr="009726D5">
        <w:rPr>
          <w:color w:val="000000"/>
        </w:rPr>
        <w:t xml:space="preserve">Великие русские физиологи И. М. Сеченов и </w:t>
      </w:r>
      <w:proofErr w:type="spellStart"/>
      <w:r w:rsidRPr="009726D5">
        <w:rPr>
          <w:color w:val="000000"/>
        </w:rPr>
        <w:t>И</w:t>
      </w:r>
      <w:proofErr w:type="spellEnd"/>
      <w:r w:rsidRPr="009726D5">
        <w:rPr>
          <w:color w:val="000000"/>
        </w:rPr>
        <w:t xml:space="preserve">. 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w:t>
      </w:r>
      <w:r w:rsidRPr="0069771A">
        <w:rPr>
          <w:b/>
        </w:rPr>
        <w:t xml:space="preserve">речь </w:t>
      </w:r>
      <w:r>
        <w:rPr>
          <w:b/>
        </w:rPr>
        <w:t>–</w:t>
      </w:r>
      <w:r w:rsidRPr="0069771A">
        <w:rPr>
          <w:b/>
        </w:rPr>
        <w:t xml:space="preserve"> это</w:t>
      </w:r>
      <w:r>
        <w:rPr>
          <w:b/>
        </w:rPr>
        <w:t>,</w:t>
      </w:r>
      <w:r w:rsidRPr="0069771A">
        <w:rPr>
          <w:b/>
        </w:rPr>
        <w:t xml:space="preserve"> прежде всего</w:t>
      </w:r>
      <w:r>
        <w:rPr>
          <w:b/>
        </w:rPr>
        <w:t>,</w:t>
      </w:r>
      <w:r w:rsidRPr="0069771A">
        <w:rPr>
          <w:b/>
        </w:rPr>
        <w:t xml:space="preserve"> мышечные ощущения, которые идут от речевых органов в кору головного мозга.</w:t>
      </w:r>
    </w:p>
    <w:p w:rsidR="006A3D57" w:rsidRDefault="006A3D57" w:rsidP="006A3D57">
      <w:pPr>
        <w:ind w:firstLine="720"/>
        <w:jc w:val="both"/>
        <w:rPr>
          <w:color w:val="000000"/>
        </w:rPr>
      </w:pPr>
      <w:r w:rsidRPr="009726D5">
        <w:rPr>
          <w:color w:val="000000"/>
        </w:rPr>
        <w:t>Поэтому в поисках того, что может помочь в развитии речи ребенка, прежде всего возникала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взрослого и воспроизводит ее. Но мы знаем и другое: к семимесячному возрасту имитация мимики у детей ослабевает.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эта дверь остается закрытой, и нам нужно искать другую.</w:t>
      </w:r>
    </w:p>
    <w:p w:rsidR="006A3D57" w:rsidRDefault="006A3D57" w:rsidP="006A3D57">
      <w:pPr>
        <w:ind w:firstLine="720"/>
        <w:jc w:val="both"/>
        <w:rPr>
          <w:color w:val="000000"/>
        </w:rPr>
      </w:pPr>
      <w:r w:rsidRPr="009726D5">
        <w:rPr>
          <w:color w:val="000000"/>
        </w:rPr>
        <w:t>Если внимательно посмотреть на карту головного мозга (см. рис. 1),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6A3D57" w:rsidRDefault="006A3D57" w:rsidP="006A3D57">
      <w:pPr>
        <w:jc w:val="both"/>
        <w:rPr>
          <w:color w:val="000000"/>
        </w:rPr>
      </w:pPr>
      <w:r w:rsidRPr="009726D5">
        <w:rPr>
          <w:color w:val="000000"/>
        </w:rPr>
        <w:br/>
      </w:r>
      <w:r w:rsidRPr="009726D5">
        <w:rPr>
          <w:color w:val="000000"/>
        </w:rPr>
        <w:br/>
      </w:r>
      <w:r>
        <w:rPr>
          <w:noProof/>
          <w:color w:val="000000"/>
        </w:rPr>
        <w:drawing>
          <wp:inline distT="0" distB="0" distL="0" distR="0">
            <wp:extent cx="2743200" cy="1762125"/>
            <wp:effectExtent l="19050" t="0" r="0" b="0"/>
            <wp:docPr id="1" name="Рисунок 1"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енок не начинает говорить"/>
                    <pic:cNvPicPr>
                      <a:picLocks noChangeAspect="1" noChangeArrowheads="1"/>
                    </pic:cNvPicPr>
                  </pic:nvPicPr>
                  <pic:blipFill>
                    <a:blip r:embed="rId5" r:link="rId6" cstate="print"/>
                    <a:srcRect/>
                    <a:stretch>
                      <a:fillRect/>
                    </a:stretch>
                  </pic:blipFill>
                  <pic:spPr bwMode="auto">
                    <a:xfrm>
                      <a:off x="0" y="0"/>
                      <a:ext cx="2743200" cy="1762125"/>
                    </a:xfrm>
                    <a:prstGeom prst="rect">
                      <a:avLst/>
                    </a:prstGeom>
                    <a:noFill/>
                    <a:ln w="9525">
                      <a:noFill/>
                      <a:miter lim="800000"/>
                      <a:headEnd/>
                      <a:tailEnd/>
                    </a:ln>
                  </pic:spPr>
                </pic:pic>
              </a:graphicData>
            </a:graphic>
          </wp:inline>
        </w:drawing>
      </w:r>
      <w:r w:rsidRPr="00F63CF6">
        <w:rPr>
          <w:color w:val="000000"/>
        </w:rPr>
        <w:br/>
      </w:r>
      <w:r w:rsidRPr="00F63CF6">
        <w:rPr>
          <w:color w:val="000000"/>
        </w:rPr>
        <w:br/>
      </w:r>
      <w:r w:rsidRPr="0069771A">
        <w:rPr>
          <w:b/>
          <w:color w:val="000000"/>
        </w:rPr>
        <w:t xml:space="preserve">Рис. 1. Карта речевых зон У. </w:t>
      </w:r>
      <w:proofErr w:type="spellStart"/>
      <w:r w:rsidRPr="0069771A">
        <w:rPr>
          <w:b/>
          <w:color w:val="000000"/>
        </w:rPr>
        <w:t>Пенфилда</w:t>
      </w:r>
      <w:proofErr w:type="spellEnd"/>
      <w:r w:rsidRPr="0069771A">
        <w:rPr>
          <w:b/>
          <w:color w:val="000000"/>
        </w:rPr>
        <w:t>.</w:t>
      </w:r>
      <w:r w:rsidRPr="00F63CF6">
        <w:rPr>
          <w:color w:val="000000"/>
        </w:rPr>
        <w:t xml:space="preserve"> Штриховкой показаны речевые зоны: слева - передняя (</w:t>
      </w:r>
      <w:proofErr w:type="spellStart"/>
      <w:r w:rsidRPr="00F63CF6">
        <w:rPr>
          <w:color w:val="000000"/>
        </w:rPr>
        <w:t>Брока</w:t>
      </w:r>
      <w:proofErr w:type="spellEnd"/>
      <w:r w:rsidRPr="00F63CF6">
        <w:rPr>
          <w:color w:val="000000"/>
        </w:rPr>
        <w:t>), справа - задняя (Вернике) и сверху - добавочная Цифрой 1 обозначена передняя центральная извилина (область двигательных проекций), цифрой 2 - задняя центральная извилина (область чувствительных проекций).</w:t>
      </w:r>
    </w:p>
    <w:p w:rsidR="006A3D57" w:rsidRDefault="006A3D57" w:rsidP="006A3D57">
      <w:pPr>
        <w:ind w:firstLine="720"/>
        <w:jc w:val="both"/>
        <w:rPr>
          <w:color w:val="000000"/>
        </w:rPr>
      </w:pPr>
      <w:r w:rsidRPr="009726D5">
        <w:rPr>
          <w:color w:val="000000"/>
        </w:rPr>
        <w:t xml:space="preserve">Исходя из этого предположения, были проведены следующие наблюдения. В том же доме ребенка было отобрано 19 здоровых, но неговорящих детей в возрасте 1 года 1 месяца </w:t>
      </w:r>
      <w:r w:rsidRPr="009726D5">
        <w:rPr>
          <w:color w:val="000000"/>
        </w:rPr>
        <w:lastRenderedPageBreak/>
        <w:t>- 1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куда бы ребенок ни пополз (или пошел), он натыкался на барьер или на других детей. В обеих группах ежедневно с каждым ребенком проводились двухминутные занятия по развитию речи, как это описывалось выше.</w:t>
      </w:r>
    </w:p>
    <w:p w:rsidR="006A3D57" w:rsidRDefault="006A3D57" w:rsidP="006A3D57">
      <w:pPr>
        <w:ind w:firstLine="720"/>
        <w:jc w:val="both"/>
        <w:rPr>
          <w:color w:val="000000"/>
        </w:rPr>
      </w:pPr>
      <w:r w:rsidRPr="009726D5">
        <w:rPr>
          <w:color w:val="000000"/>
        </w:rPr>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9726D5">
        <w:rPr>
          <w:color w:val="000000"/>
        </w:rPr>
        <w:t>ав-ав</w:t>
      </w:r>
      <w:proofErr w:type="spellEnd"/>
      <w:r w:rsidRPr="009726D5">
        <w:rPr>
          <w:color w:val="000000"/>
        </w:rPr>
        <w:t>", "</w:t>
      </w:r>
      <w:proofErr w:type="spellStart"/>
      <w:proofErr w:type="gramStart"/>
      <w:r w:rsidRPr="009726D5">
        <w:rPr>
          <w:color w:val="000000"/>
        </w:rPr>
        <w:t>му-му</w:t>
      </w:r>
      <w:proofErr w:type="spellEnd"/>
      <w:proofErr w:type="gramEnd"/>
      <w:r w:rsidRPr="009726D5">
        <w:rPr>
          <w:color w:val="000000"/>
        </w:rPr>
        <w:t>", "га-га"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6A3D57" w:rsidRDefault="006A3D57" w:rsidP="006A3D57">
      <w:pPr>
        <w:ind w:firstLine="720"/>
        <w:jc w:val="both"/>
        <w:rPr>
          <w:color w:val="000000"/>
        </w:rPr>
      </w:pPr>
      <w:r w:rsidRPr="009726D5">
        <w:rPr>
          <w:color w:val="000000"/>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6A3D57" w:rsidRDefault="006A3D57" w:rsidP="006A3D57">
      <w:pPr>
        <w:ind w:firstLine="720"/>
        <w:jc w:val="both"/>
        <w:rPr>
          <w:color w:val="000000"/>
        </w:rPr>
      </w:pPr>
      <w:r w:rsidRPr="009726D5">
        <w:rPr>
          <w:color w:val="000000"/>
        </w:rPr>
        <w:t>Когда ученые стали сравниваем результаты, полученные в обеих группах, оказалось,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ожидали. Очевидно, и эта дверь оказалась закрытой, и нужно было продолжать поиски.</w:t>
      </w:r>
    </w:p>
    <w:p w:rsidR="006A3D57" w:rsidRPr="009726D5" w:rsidRDefault="006A3D57" w:rsidP="006A3D57">
      <w:pPr>
        <w:ind w:firstLine="720"/>
        <w:jc w:val="both"/>
        <w:rPr>
          <w:color w:val="000000"/>
        </w:rPr>
      </w:pPr>
      <w:r w:rsidRPr="009726D5">
        <w:rPr>
          <w:color w:val="000000"/>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 2. Это так называемый </w:t>
      </w:r>
      <w:proofErr w:type="spellStart"/>
      <w:r w:rsidRPr="009726D5">
        <w:rPr>
          <w:color w:val="000000"/>
        </w:rPr>
        <w:t>гомункулюс</w:t>
      </w:r>
      <w:proofErr w:type="spellEnd"/>
      <w:r w:rsidRPr="009726D5">
        <w:rPr>
          <w:color w:val="000000"/>
        </w:rPr>
        <w:t xml:space="preserve"> (человечек) </w:t>
      </w:r>
      <w:proofErr w:type="spellStart"/>
      <w:r w:rsidRPr="009726D5">
        <w:rPr>
          <w:color w:val="000000"/>
        </w:rPr>
        <w:t>Пенфилда</w:t>
      </w:r>
      <w:proofErr w:type="spellEnd"/>
      <w:r w:rsidRPr="009726D5">
        <w:rPr>
          <w:color w:val="000000"/>
        </w:rPr>
        <w:t xml:space="preserve">. </w:t>
      </w:r>
    </w:p>
    <w:p w:rsidR="006A3D57" w:rsidRDefault="006A3D57" w:rsidP="006A3D57">
      <w:pPr>
        <w:jc w:val="both"/>
        <w:rPr>
          <w:color w:val="000000"/>
        </w:rPr>
      </w:pPr>
      <w:r w:rsidRPr="009726D5">
        <w:rPr>
          <w:color w:val="000000"/>
        </w:rPr>
        <w:br/>
      </w:r>
      <w:r>
        <w:rPr>
          <w:noProof/>
          <w:color w:val="000000"/>
        </w:rPr>
        <w:drawing>
          <wp:inline distT="0" distB="0" distL="0" distR="0">
            <wp:extent cx="3028950" cy="2971800"/>
            <wp:effectExtent l="19050" t="0" r="0" b="0"/>
            <wp:docPr id="2"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7" r:link="rId8" cstate="print"/>
                    <a:srcRect/>
                    <a:stretch>
                      <a:fillRect/>
                    </a:stretch>
                  </pic:blipFill>
                  <pic:spPr bwMode="auto">
                    <a:xfrm>
                      <a:off x="0" y="0"/>
                      <a:ext cx="3028950" cy="2971800"/>
                    </a:xfrm>
                    <a:prstGeom prst="rect">
                      <a:avLst/>
                    </a:prstGeom>
                    <a:noFill/>
                    <a:ln w="9525">
                      <a:noFill/>
                      <a:miter lim="800000"/>
                      <a:headEnd/>
                      <a:tailEnd/>
                    </a:ln>
                  </pic:spPr>
                </pic:pic>
              </a:graphicData>
            </a:graphic>
          </wp:inline>
        </w:drawing>
      </w:r>
      <w:r w:rsidRPr="009726D5">
        <w:rPr>
          <w:color w:val="000000"/>
        </w:rPr>
        <w:br/>
      </w:r>
      <w:r w:rsidRPr="009726D5">
        <w:rPr>
          <w:color w:val="000000"/>
        </w:rPr>
        <w:br/>
      </w:r>
      <w:r w:rsidRPr="0069771A">
        <w:rPr>
          <w:b/>
          <w:color w:val="000000"/>
        </w:rPr>
        <w:t xml:space="preserve">Рис. 2. Человечек </w:t>
      </w:r>
      <w:proofErr w:type="spellStart"/>
      <w:r w:rsidRPr="0069771A">
        <w:rPr>
          <w:b/>
          <w:color w:val="000000"/>
        </w:rPr>
        <w:t>Пенфилда</w:t>
      </w:r>
      <w:proofErr w:type="spellEnd"/>
      <w:r w:rsidRPr="0069771A">
        <w:rPr>
          <w:b/>
          <w:color w:val="000000"/>
        </w:rPr>
        <w:t>.</w:t>
      </w:r>
      <w:r>
        <w:rPr>
          <w:b/>
          <w:color w:val="000000"/>
        </w:rPr>
        <w:t xml:space="preserve"> </w:t>
      </w:r>
      <w:r w:rsidRPr="009726D5">
        <w:rPr>
          <w:color w:val="000000"/>
        </w:rPr>
        <w:t>В нем проекции всех частей тела в двигательной области мозга показаны в образной форме.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ребенка, чем тренировка общей моторики.</w:t>
      </w:r>
    </w:p>
    <w:p w:rsidR="006A3D57" w:rsidRDefault="006A3D57" w:rsidP="006A3D57">
      <w:pPr>
        <w:ind w:firstLine="720"/>
        <w:jc w:val="both"/>
        <w:rPr>
          <w:color w:val="000000"/>
        </w:rPr>
      </w:pPr>
      <w:r w:rsidRPr="009726D5">
        <w:rPr>
          <w:color w:val="000000"/>
        </w:rPr>
        <w:t>Для изучения этого вопроса Л. В. Фомина провела большую работу. В доме ребенка было взято три группы детей в возрасте от 10 месяцев до 1 года 3 месяцев: в каждой группе занятия велись по своему плану.</w:t>
      </w:r>
    </w:p>
    <w:p w:rsidR="006A3D57" w:rsidRDefault="006A3D57" w:rsidP="006A3D57">
      <w:pPr>
        <w:ind w:firstLine="720"/>
        <w:jc w:val="both"/>
        <w:rPr>
          <w:color w:val="000000"/>
        </w:rPr>
      </w:pPr>
    </w:p>
    <w:p w:rsidR="006A3D57" w:rsidRDefault="006A3D57" w:rsidP="006A3D57">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07"/>
        <w:gridCol w:w="3102"/>
      </w:tblGrid>
      <w:tr w:rsidR="006A3D57" w:rsidRPr="004B448B" w:rsidTr="00DD2098">
        <w:tc>
          <w:tcPr>
            <w:tcW w:w="3284" w:type="dxa"/>
            <w:vAlign w:val="center"/>
          </w:tcPr>
          <w:p w:rsidR="006A3D57" w:rsidRPr="004B448B" w:rsidRDefault="006A3D57" w:rsidP="00DD2098">
            <w:pPr>
              <w:jc w:val="center"/>
              <w:rPr>
                <w:b/>
                <w:color w:val="000000"/>
              </w:rPr>
            </w:pPr>
            <w:r w:rsidRPr="004B448B">
              <w:rPr>
                <w:b/>
                <w:color w:val="000000"/>
              </w:rPr>
              <w:lastRenderedPageBreak/>
              <w:t>1-я группа</w:t>
            </w:r>
          </w:p>
        </w:tc>
        <w:tc>
          <w:tcPr>
            <w:tcW w:w="3284" w:type="dxa"/>
            <w:vAlign w:val="center"/>
          </w:tcPr>
          <w:p w:rsidR="006A3D57" w:rsidRPr="004B448B" w:rsidRDefault="006A3D57" w:rsidP="00DD2098">
            <w:pPr>
              <w:jc w:val="center"/>
              <w:rPr>
                <w:b/>
                <w:color w:val="000000"/>
              </w:rPr>
            </w:pPr>
            <w:r w:rsidRPr="004B448B">
              <w:rPr>
                <w:b/>
                <w:color w:val="000000"/>
              </w:rPr>
              <w:t>2-я группа</w:t>
            </w:r>
          </w:p>
        </w:tc>
        <w:tc>
          <w:tcPr>
            <w:tcW w:w="3285" w:type="dxa"/>
            <w:vAlign w:val="center"/>
          </w:tcPr>
          <w:p w:rsidR="006A3D57" w:rsidRPr="004B448B" w:rsidRDefault="006A3D57" w:rsidP="00DD2098">
            <w:pPr>
              <w:jc w:val="center"/>
              <w:rPr>
                <w:b/>
                <w:color w:val="000000"/>
              </w:rPr>
            </w:pPr>
            <w:r w:rsidRPr="004B448B">
              <w:rPr>
                <w:b/>
                <w:color w:val="000000"/>
              </w:rPr>
              <w:t>3-я группа</w:t>
            </w:r>
          </w:p>
        </w:tc>
      </w:tr>
      <w:tr w:rsidR="006A3D57" w:rsidRPr="004B448B" w:rsidTr="00DD2098">
        <w:tc>
          <w:tcPr>
            <w:tcW w:w="9853" w:type="dxa"/>
            <w:gridSpan w:val="3"/>
          </w:tcPr>
          <w:p w:rsidR="006A3D57" w:rsidRPr="004B448B" w:rsidRDefault="006A3D57" w:rsidP="00DD2098">
            <w:pPr>
              <w:jc w:val="center"/>
              <w:rPr>
                <w:color w:val="000000"/>
              </w:rPr>
            </w:pPr>
            <w:r w:rsidRPr="004B448B">
              <w:rPr>
                <w:color w:val="000000"/>
              </w:rPr>
              <w:t>Ежедневные занятия по развитию речи - 2,5 минуты</w:t>
            </w:r>
          </w:p>
        </w:tc>
      </w:tr>
      <w:tr w:rsidR="006A3D57" w:rsidRPr="004B448B" w:rsidTr="00DD2098">
        <w:tc>
          <w:tcPr>
            <w:tcW w:w="3284" w:type="dxa"/>
            <w:vAlign w:val="center"/>
          </w:tcPr>
          <w:p w:rsidR="006A3D57" w:rsidRPr="004B448B" w:rsidRDefault="006A3D57" w:rsidP="00DD2098">
            <w:pPr>
              <w:jc w:val="center"/>
              <w:rPr>
                <w:color w:val="000000"/>
              </w:rPr>
            </w:pPr>
            <w:r w:rsidRPr="004B448B">
              <w:rPr>
                <w:color w:val="000000"/>
              </w:rPr>
              <w:t>Никаких дополнительных занятий</w:t>
            </w:r>
          </w:p>
        </w:tc>
        <w:tc>
          <w:tcPr>
            <w:tcW w:w="3284" w:type="dxa"/>
            <w:vAlign w:val="center"/>
          </w:tcPr>
          <w:p w:rsidR="006A3D57" w:rsidRPr="004B448B" w:rsidRDefault="006A3D57" w:rsidP="00DD2098">
            <w:pPr>
              <w:jc w:val="center"/>
              <w:rPr>
                <w:color w:val="000000"/>
              </w:rPr>
            </w:pPr>
            <w:r w:rsidRPr="004B448B">
              <w:rPr>
                <w:color w:val="000000"/>
              </w:rPr>
              <w:t>Ежедневно 20 минут свободного передвижения по полу</w:t>
            </w:r>
          </w:p>
        </w:tc>
        <w:tc>
          <w:tcPr>
            <w:tcW w:w="3285" w:type="dxa"/>
            <w:vAlign w:val="center"/>
          </w:tcPr>
          <w:p w:rsidR="006A3D57" w:rsidRPr="004B448B" w:rsidRDefault="006A3D57" w:rsidP="00DD2098">
            <w:pPr>
              <w:jc w:val="center"/>
              <w:rPr>
                <w:color w:val="000000"/>
              </w:rPr>
            </w:pPr>
            <w:r w:rsidRPr="004B448B">
              <w:rPr>
                <w:color w:val="000000"/>
              </w:rPr>
              <w:t>Ежедневно 20 минут тренировки пальцев в играх (нанизывание пуговиц на проволоку, складывание пирамид и т.д.)</w:t>
            </w:r>
          </w:p>
        </w:tc>
      </w:tr>
    </w:tbl>
    <w:p w:rsidR="006A3D57" w:rsidRDefault="006A3D57" w:rsidP="006A3D57">
      <w:pPr>
        <w:spacing w:before="120"/>
        <w:ind w:firstLine="720"/>
        <w:jc w:val="both"/>
        <w:rPr>
          <w:color w:val="000000"/>
        </w:rPr>
      </w:pPr>
      <w:r w:rsidRPr="009726D5">
        <w:rPr>
          <w:color w:val="000000"/>
        </w:rPr>
        <w:t>В итоге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нас: голосовые реакции возникли уже на 3-й день; с 7-го дня - в 41%, а с 15-го дня - в 67,3% случаев это было уже более правильное звукоподражание.</w:t>
      </w:r>
    </w:p>
    <w:p w:rsidR="006A3D57" w:rsidRDefault="006A3D57" w:rsidP="006A3D57">
      <w:pPr>
        <w:ind w:firstLine="720"/>
        <w:jc w:val="both"/>
        <w:rPr>
          <w:color w:val="000000"/>
        </w:rPr>
      </w:pPr>
      <w:r w:rsidRPr="009726D5">
        <w:rPr>
          <w:color w:val="000000"/>
        </w:rPr>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6A3D57" w:rsidRDefault="006A3D57" w:rsidP="006A3D57">
      <w:pPr>
        <w:ind w:firstLine="720"/>
        <w:jc w:val="both"/>
        <w:rPr>
          <w:color w:val="000000"/>
        </w:rPr>
      </w:pPr>
      <w:r w:rsidRPr="009726D5">
        <w:rPr>
          <w:color w:val="000000"/>
        </w:rPr>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
    <w:p w:rsidR="006A3D57" w:rsidRDefault="006A3D57" w:rsidP="006A3D57">
      <w:pPr>
        <w:spacing w:after="120"/>
        <w:ind w:firstLine="720"/>
        <w:jc w:val="both"/>
        <w:rPr>
          <w:color w:val="000000"/>
        </w:rPr>
      </w:pPr>
      <w:r w:rsidRPr="009726D5">
        <w:rPr>
          <w:color w:val="000000"/>
        </w:rPr>
        <w:t>Далее Л. В. Фомина обследовала более 500 детей в различных детских учреждениях и обнаружила, что уровень развития речи у них всегда находится в прямой зависимости от степени развития тонких движений пальцев рук (с уровнем же развития общей моторики он совпадал не всегда). Эти отношения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11"/>
        <w:gridCol w:w="3117"/>
      </w:tblGrid>
      <w:tr w:rsidR="006A3D57" w:rsidRPr="004B448B" w:rsidTr="00DD2098">
        <w:tc>
          <w:tcPr>
            <w:tcW w:w="3284" w:type="dxa"/>
          </w:tcPr>
          <w:p w:rsidR="006A3D57" w:rsidRPr="004B448B" w:rsidRDefault="006A3D57" w:rsidP="00DD2098">
            <w:pPr>
              <w:jc w:val="center"/>
              <w:rPr>
                <w:b/>
                <w:color w:val="000000"/>
              </w:rPr>
            </w:pPr>
            <w:r w:rsidRPr="004B448B">
              <w:rPr>
                <w:b/>
                <w:color w:val="000000"/>
              </w:rPr>
              <w:t>Степень развития движений пальцев</w:t>
            </w:r>
          </w:p>
        </w:tc>
        <w:tc>
          <w:tcPr>
            <w:tcW w:w="3284" w:type="dxa"/>
          </w:tcPr>
          <w:p w:rsidR="006A3D57" w:rsidRPr="004B448B" w:rsidRDefault="006A3D57" w:rsidP="00DD2098">
            <w:pPr>
              <w:jc w:val="center"/>
              <w:rPr>
                <w:b/>
                <w:color w:val="000000"/>
              </w:rPr>
            </w:pPr>
            <w:r w:rsidRPr="004B448B">
              <w:rPr>
                <w:b/>
                <w:color w:val="000000"/>
              </w:rPr>
              <w:t xml:space="preserve">Степень развития </w:t>
            </w:r>
          </w:p>
          <w:p w:rsidR="006A3D57" w:rsidRPr="004B448B" w:rsidRDefault="006A3D57" w:rsidP="00DD2098">
            <w:pPr>
              <w:jc w:val="center"/>
              <w:rPr>
                <w:b/>
                <w:color w:val="000000"/>
              </w:rPr>
            </w:pPr>
            <w:r w:rsidRPr="004B448B">
              <w:rPr>
                <w:b/>
                <w:color w:val="000000"/>
              </w:rPr>
              <w:t>речи</w:t>
            </w:r>
          </w:p>
        </w:tc>
        <w:tc>
          <w:tcPr>
            <w:tcW w:w="3285" w:type="dxa"/>
          </w:tcPr>
          <w:p w:rsidR="006A3D57" w:rsidRPr="004B448B" w:rsidRDefault="006A3D57" w:rsidP="00DD2098">
            <w:pPr>
              <w:jc w:val="center"/>
              <w:rPr>
                <w:b/>
                <w:color w:val="000000"/>
              </w:rPr>
            </w:pPr>
            <w:r w:rsidRPr="004B448B">
              <w:rPr>
                <w:b/>
                <w:color w:val="000000"/>
              </w:rPr>
              <w:t>Степень развития общей моторики</w:t>
            </w:r>
          </w:p>
        </w:tc>
      </w:tr>
      <w:tr w:rsidR="006A3D57" w:rsidRPr="004B448B" w:rsidTr="00DD2098">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t>Норма</w:t>
            </w:r>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t>Норма</w:t>
            </w:r>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5" w:type="dxa"/>
          </w:tcPr>
          <w:p w:rsidR="006A3D57" w:rsidRPr="004B448B" w:rsidRDefault="006A3D57" w:rsidP="00DD2098">
            <w:pPr>
              <w:jc w:val="both"/>
              <w:rPr>
                <w:color w:val="000000"/>
              </w:rPr>
            </w:pPr>
            <w:r w:rsidRPr="004B448B">
              <w:rPr>
                <w:color w:val="000000"/>
              </w:rPr>
              <w:t>Норма</w:t>
            </w:r>
            <w:r w:rsidRPr="004B448B">
              <w:rPr>
                <w:color w:val="000000"/>
              </w:rPr>
              <w:br/>
              <w:t>Ниже нормы</w:t>
            </w:r>
          </w:p>
          <w:p w:rsidR="006A3D57" w:rsidRPr="004B448B" w:rsidRDefault="006A3D57" w:rsidP="00DD2098">
            <w:pPr>
              <w:jc w:val="both"/>
              <w:rPr>
                <w:color w:val="000000"/>
              </w:rPr>
            </w:pPr>
            <w:r w:rsidRPr="004B448B">
              <w:rPr>
                <w:color w:val="000000"/>
              </w:rPr>
              <w:t>Норма</w:t>
            </w:r>
            <w:r w:rsidRPr="004B448B">
              <w:rPr>
                <w:color w:val="000000"/>
              </w:rPr>
              <w:br/>
              <w:t>Норма</w:t>
            </w:r>
            <w:r w:rsidRPr="004B448B">
              <w:rPr>
                <w:color w:val="000000"/>
              </w:rPr>
              <w:br/>
              <w:t>Выше нормы</w:t>
            </w:r>
          </w:p>
        </w:tc>
      </w:tr>
    </w:tbl>
    <w:p w:rsidR="006A3D57" w:rsidRDefault="006A3D57" w:rsidP="006A3D57">
      <w:pPr>
        <w:spacing w:before="120"/>
        <w:ind w:firstLine="720"/>
        <w:jc w:val="both"/>
        <w:rPr>
          <w:color w:val="000000"/>
        </w:rPr>
      </w:pPr>
      <w:r w:rsidRPr="009726D5">
        <w:rPr>
          <w:color w:val="000000"/>
        </w:rP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A3D57" w:rsidRDefault="006A3D57" w:rsidP="006A3D57">
      <w:pPr>
        <w:ind w:firstLine="720"/>
        <w:jc w:val="both"/>
        <w:rPr>
          <w:color w:val="000000"/>
        </w:rPr>
      </w:pPr>
      <w:r w:rsidRPr="009726D5">
        <w:rPr>
          <w:color w:val="000000"/>
        </w:rPr>
        <w:t>Сейчас для определения уровня развития речи проводится с детьми первых лет жизни такой опыт: просят ребенка показать один пальчик, два пальчика и три ("сделай вот так" - и показывают, как это надо делать). Дети, которым удаются изолированные движения пальцев,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неговорящие дети.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6A3D57" w:rsidRDefault="006A3D57" w:rsidP="006A3D57">
      <w:pPr>
        <w:ind w:firstLine="720"/>
        <w:jc w:val="both"/>
        <w:rPr>
          <w:color w:val="000000"/>
        </w:rPr>
      </w:pPr>
      <w:r w:rsidRPr="009726D5">
        <w:rPr>
          <w:color w:val="000000"/>
        </w:rPr>
        <w:t xml:space="preserve">В невропатологии и дефектологии уже давно имелись наблюдения, говорившие о тесной связи функций речи и руки. Так,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w:t>
      </w:r>
      <w:r w:rsidRPr="009726D5">
        <w:rPr>
          <w:color w:val="000000"/>
        </w:rPr>
        <w:lastRenderedPageBreak/>
        <w:t xml:space="preserve">зона у них находится в правом полушарии (речевые зоны развиваются в полушарии мозга, противоположном доминирующей руке). </w:t>
      </w:r>
    </w:p>
    <w:p w:rsidR="006A3D57" w:rsidRDefault="006A3D57" w:rsidP="006A3D57">
      <w:pPr>
        <w:ind w:firstLine="720"/>
        <w:jc w:val="both"/>
        <w:rPr>
          <w:color w:val="000000"/>
        </w:rPr>
      </w:pPr>
      <w:r w:rsidRPr="009726D5">
        <w:rPr>
          <w:color w:val="000000"/>
        </w:rPr>
        <w:t>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 ребенка-правши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A3D57" w:rsidRDefault="006A3D57" w:rsidP="006A3D57">
      <w:pPr>
        <w:ind w:firstLine="720"/>
        <w:jc w:val="both"/>
        <w:rPr>
          <w:color w:val="000000"/>
        </w:rPr>
      </w:pPr>
      <w:r w:rsidRPr="009726D5">
        <w:rPr>
          <w:color w:val="000000"/>
        </w:rPr>
        <w:t>Очень интересные наблюдения сделаны дефектологами. Так, сейчас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6A3D57" w:rsidRDefault="006A3D57" w:rsidP="006A3D57">
      <w:pPr>
        <w:ind w:firstLine="720"/>
        <w:jc w:val="both"/>
        <w:rPr>
          <w:color w:val="000000"/>
        </w:rPr>
      </w:pPr>
      <w:r w:rsidRPr="009726D5">
        <w:rPr>
          <w:color w:val="000000"/>
        </w:rPr>
        <w:t xml:space="preserve">Убедительны также факты, полученные при обучении звуковой речи глухонемых детей. Одних из этих детей с раннего возраста обучают общаться с другими людьми с помощью крупных жестов, выполняемых всей рукой, других обучают так называемой </w:t>
      </w:r>
      <w:proofErr w:type="spellStart"/>
      <w:r w:rsidRPr="009726D5">
        <w:rPr>
          <w:color w:val="000000"/>
        </w:rPr>
        <w:t>дактильной</w:t>
      </w:r>
      <w:proofErr w:type="spellEnd"/>
      <w:r w:rsidRPr="009726D5">
        <w:rPr>
          <w:color w:val="000000"/>
        </w:rPr>
        <w:t xml:space="preserve"> (пальцевой) азбуке, когда пальцами изображают буквы и ребенок как бы "пишет" слова. Когда глухонемые дети приходят в школу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и быстро овладевают звуковой речью.</w:t>
      </w:r>
    </w:p>
    <w:p w:rsidR="006A3D57" w:rsidRDefault="006A3D57" w:rsidP="006A3D57">
      <w:pPr>
        <w:ind w:firstLine="720"/>
        <w:jc w:val="both"/>
        <w:rPr>
          <w:color w:val="000000"/>
        </w:rPr>
      </w:pPr>
      <w:r w:rsidRPr="009726D5">
        <w:rPr>
          <w:color w:val="000000"/>
        </w:rPr>
        <w:t>Если сопоставить все эти факты, то, естественно, можно сделать заключение: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факты, как нам кажется, позволяют отнести кисть руки к речевому аппарату, а двигательную проекционную область кисти руки считать еще одной речевой областью мозга. Так вот где оказалась открытая дверь, в которую смогла пробраться наша "черная кошка", - речь!</w:t>
      </w:r>
    </w:p>
    <w:p w:rsidR="006A3D57" w:rsidRDefault="006A3D57" w:rsidP="006A3D57">
      <w:pPr>
        <w:ind w:firstLine="720"/>
        <w:jc w:val="both"/>
        <w:rPr>
          <w:color w:val="000000"/>
        </w:rPr>
      </w:pPr>
    </w:p>
    <w:p w:rsidR="006A3D57" w:rsidRPr="006A3D57" w:rsidRDefault="006A3D57" w:rsidP="006A3D57">
      <w:pPr>
        <w:ind w:firstLine="72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В чем заключается связь движений пальцев рук и речи?</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Движения пальцев рук исторически, в ходе развития человечества, оказались тесно связанными с речевой функцией.</w:t>
      </w:r>
    </w:p>
    <w:p w:rsidR="006A3D57" w:rsidRDefault="006A3D57" w:rsidP="006A3D57">
      <w:pPr>
        <w:ind w:firstLine="720"/>
        <w:jc w:val="both"/>
        <w:rPr>
          <w:color w:val="000000"/>
        </w:rPr>
      </w:pPr>
      <w:r w:rsidRPr="009726D5">
        <w:rPr>
          <w:color w:val="000000"/>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w:t>
      </w:r>
    </w:p>
    <w:p w:rsidR="006A3D57" w:rsidRDefault="006A3D57" w:rsidP="006A3D57">
      <w:pPr>
        <w:ind w:firstLine="720"/>
        <w:jc w:val="both"/>
        <w:rPr>
          <w:color w:val="000000"/>
        </w:rPr>
      </w:pPr>
      <w:r w:rsidRPr="009726D5">
        <w:rPr>
          <w:color w:val="000000"/>
        </w:rPr>
        <w:t>Позднее жесты стали сочетаться с возгласами, выкриками.</w:t>
      </w:r>
    </w:p>
    <w:p w:rsidR="006A3D57" w:rsidRDefault="006A3D57" w:rsidP="006A3D57">
      <w:pPr>
        <w:ind w:firstLine="720"/>
        <w:jc w:val="both"/>
        <w:rPr>
          <w:color w:val="000000"/>
        </w:rPr>
      </w:pPr>
      <w:r w:rsidRPr="009726D5">
        <w:rPr>
          <w:color w:val="000000"/>
        </w:rPr>
        <w:t>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6A3D57" w:rsidRDefault="006A3D57" w:rsidP="006A3D57">
      <w:pPr>
        <w:ind w:firstLine="720"/>
        <w:jc w:val="both"/>
        <w:rPr>
          <w:color w:val="000000"/>
        </w:rPr>
      </w:pPr>
      <w:r w:rsidRPr="009726D5">
        <w:rPr>
          <w:color w:val="000000"/>
        </w:rPr>
        <w:t>Все ученые, изучавшие деятельность детского мозга, психику детей, отмечают большое стимулирующее влияние функции руки.</w:t>
      </w:r>
    </w:p>
    <w:p w:rsidR="006A3D57" w:rsidRDefault="006A3D57" w:rsidP="006A3D57">
      <w:pPr>
        <w:ind w:firstLine="720"/>
        <w:jc w:val="both"/>
        <w:rPr>
          <w:color w:val="000000"/>
        </w:rPr>
      </w:pPr>
      <w:r w:rsidRPr="009726D5">
        <w:rPr>
          <w:color w:val="000000"/>
        </w:rPr>
        <w:t xml:space="preserve">Выдающийся русский просветитель XVIII века Н. И. Новиков еще в </w:t>
      </w:r>
      <w:smartTag w:uri="urn:schemas-microsoft-com:office:smarttags" w:element="metricconverter">
        <w:smartTagPr>
          <w:attr w:name="ProductID" w:val="1782 г"/>
        </w:smartTagPr>
        <w:r w:rsidRPr="009726D5">
          <w:rPr>
            <w:color w:val="000000"/>
          </w:rPr>
          <w:t>1782 г</w:t>
        </w:r>
      </w:smartTag>
      <w:r w:rsidRPr="009726D5">
        <w:rPr>
          <w:color w:val="000000"/>
        </w:rPr>
        <w:t xml:space="preserve">. утверждал, что "натуральное побуждение к </w:t>
      </w:r>
      <w:proofErr w:type="spellStart"/>
      <w:r w:rsidRPr="009726D5">
        <w:rPr>
          <w:color w:val="000000"/>
        </w:rPr>
        <w:t>действованию</w:t>
      </w:r>
      <w:proofErr w:type="spellEnd"/>
      <w:r w:rsidRPr="009726D5">
        <w:rPr>
          <w:color w:val="000000"/>
        </w:rPr>
        <w:t xml:space="preserve"> над вещами" у детей есть основное средство не только для получения знаний об этих вещах, но и для всего их умственного развития (Эту мысль Н. И. Новикова, по-видимому, нужно считать впервые сформулированной идеей о "предметных действиях", которым сейчас придается такое большое значение в психологии).</w:t>
      </w:r>
    </w:p>
    <w:p w:rsidR="006A3D57" w:rsidRDefault="006A3D57" w:rsidP="006A3D57">
      <w:pPr>
        <w:ind w:firstLine="720"/>
        <w:jc w:val="both"/>
        <w:rPr>
          <w:color w:val="000000"/>
        </w:rPr>
      </w:pPr>
      <w:r w:rsidRPr="009726D5">
        <w:rPr>
          <w:color w:val="000000"/>
        </w:rPr>
        <w:t>Невропатолог и психиатр В. М. Бехтерев писал, что движения руки всегда были тесно связаны с речью и способствовали ее развитию.</w:t>
      </w:r>
    </w:p>
    <w:p w:rsidR="006A3D57" w:rsidRDefault="006A3D57" w:rsidP="006A3D57">
      <w:pPr>
        <w:ind w:firstLine="720"/>
        <w:jc w:val="both"/>
        <w:rPr>
          <w:color w:val="000000"/>
        </w:rPr>
      </w:pPr>
      <w:r w:rsidRPr="009726D5">
        <w:rPr>
          <w:color w:val="000000"/>
        </w:rPr>
        <w:t xml:space="preserve">Английский психолог Д. </w:t>
      </w:r>
      <w:proofErr w:type="spellStart"/>
      <w:r w:rsidRPr="009726D5">
        <w:rPr>
          <w:color w:val="000000"/>
        </w:rPr>
        <w:t>Селли</w:t>
      </w:r>
      <w:proofErr w:type="spellEnd"/>
      <w:r w:rsidRPr="009726D5">
        <w:rPr>
          <w:color w:val="000000"/>
        </w:rPr>
        <w:t xml:space="preserve"> также придавал очень большое значение "созидательной работе рук" для развития мышления и речи детей.</w:t>
      </w:r>
    </w:p>
    <w:p w:rsidR="006A3D57" w:rsidRDefault="006A3D57" w:rsidP="006A3D57">
      <w:pPr>
        <w:ind w:firstLine="720"/>
        <w:jc w:val="both"/>
        <w:rPr>
          <w:color w:val="000000"/>
        </w:rPr>
      </w:pPr>
      <w:r w:rsidRPr="009726D5">
        <w:rPr>
          <w:color w:val="000000"/>
        </w:rPr>
        <w:t xml:space="preserve">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w:t>
      </w:r>
      <w:r w:rsidRPr="009726D5">
        <w:rPr>
          <w:color w:val="000000"/>
        </w:rPr>
        <w:lastRenderedPageBreak/>
        <w:t>мозге. Так развитие функций руки и речи у людей шло параллельно.</w:t>
      </w:r>
      <w:r w:rsidRPr="009726D5">
        <w:rPr>
          <w:color w:val="000000"/>
        </w:rPr>
        <w:b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6A3D57" w:rsidRDefault="006A3D57" w:rsidP="006A3D57">
      <w:pPr>
        <w:ind w:firstLine="720"/>
        <w:jc w:val="both"/>
        <w:rPr>
          <w:color w:val="000000"/>
        </w:rPr>
      </w:pPr>
      <w:r w:rsidRPr="009726D5">
        <w:rPr>
          <w:color w:val="000000"/>
        </w:rPr>
        <w:t>В возрасте около 5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произнесение первых слов.</w:t>
      </w:r>
    </w:p>
    <w:p w:rsidR="006A3D57" w:rsidRDefault="006A3D57" w:rsidP="006A3D57">
      <w:pPr>
        <w:ind w:firstLine="720"/>
        <w:jc w:val="both"/>
        <w:rPr>
          <w:color w:val="000000"/>
        </w:rPr>
      </w:pPr>
      <w:r w:rsidRPr="009726D5">
        <w:rPr>
          <w:color w:val="000000"/>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A3D57" w:rsidRPr="009726D5" w:rsidRDefault="006A3D57" w:rsidP="006A3D57">
      <w:pPr>
        <w:ind w:firstLine="720"/>
        <w:jc w:val="both"/>
        <w:rPr>
          <w:color w:val="000000"/>
        </w:rPr>
      </w:pPr>
      <w:r w:rsidRPr="009726D5">
        <w:rPr>
          <w:color w:val="000000"/>
        </w:rPr>
        <w:t>На рис. 3 показано, как совершенствуются движения пальцев рук в процессе развития ребенка. Особое значение имеет период, когда начинается противопоставление большого пальца другим - с этого времени и движения остальных пальцев становятся более свободными.</w:t>
      </w:r>
    </w:p>
    <w:p w:rsidR="006A3D57" w:rsidRDefault="006A3D57" w:rsidP="006A3D57">
      <w:pPr>
        <w:jc w:val="both"/>
        <w:rPr>
          <w:color w:val="000000"/>
        </w:rPr>
      </w:pPr>
      <w:r w:rsidRPr="009726D5">
        <w:rPr>
          <w:color w:val="000000"/>
        </w:rPr>
        <w:br/>
      </w:r>
      <w:r>
        <w:rPr>
          <w:noProof/>
          <w:color w:val="000000"/>
        </w:rPr>
        <w:drawing>
          <wp:inline distT="0" distB="0" distL="0" distR="0">
            <wp:extent cx="3810000" cy="857250"/>
            <wp:effectExtent l="19050" t="0" r="0" b="0"/>
            <wp:docPr id="3" name="Рисунок 3"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ребенок не начинает говорить"/>
                    <pic:cNvPicPr>
                      <a:picLocks noChangeAspect="1" noChangeArrowheads="1"/>
                    </pic:cNvPicPr>
                  </pic:nvPicPr>
                  <pic:blipFill>
                    <a:blip r:embed="rId9" r:link="rId10" cstate="print"/>
                    <a:srcRect/>
                    <a:stretch>
                      <a:fillRect/>
                    </a:stretch>
                  </pic:blipFill>
                  <pic:spPr bwMode="auto">
                    <a:xfrm>
                      <a:off x="0" y="0"/>
                      <a:ext cx="3810000" cy="857250"/>
                    </a:xfrm>
                    <a:prstGeom prst="rect">
                      <a:avLst/>
                    </a:prstGeom>
                    <a:noFill/>
                    <a:ln w="9525">
                      <a:noFill/>
                      <a:miter lim="800000"/>
                      <a:headEnd/>
                      <a:tailEnd/>
                    </a:ln>
                  </pic:spPr>
                </pic:pic>
              </a:graphicData>
            </a:graphic>
          </wp:inline>
        </w:drawing>
      </w:r>
      <w:r w:rsidRPr="009726D5">
        <w:rPr>
          <w:color w:val="000000"/>
        </w:rPr>
        <w:br/>
        <w:t>Рис. 3. Этапы развития функций кисти руки ребенка: 1 - положение кисти в 16 недель, 2 и 3 - в 56 недель, 4 - в 60 недель, 5 - в 3 года, 6 - взрослый.</w:t>
      </w:r>
    </w:p>
    <w:p w:rsidR="006A3D57" w:rsidRPr="009726D5" w:rsidRDefault="006A3D57" w:rsidP="006A3D57">
      <w:pPr>
        <w:jc w:val="both"/>
        <w:rPr>
          <w:color w:val="000000"/>
        </w:rPr>
      </w:pPr>
    </w:p>
    <w:p w:rsidR="006A3D57" w:rsidRDefault="006A3D57" w:rsidP="006A3D57">
      <w:pPr>
        <w:ind w:firstLine="720"/>
        <w:jc w:val="both"/>
        <w:rPr>
          <w:color w:val="000000"/>
        </w:rPr>
      </w:pPr>
      <w:r w:rsidRPr="009726D5">
        <w:rPr>
          <w:color w:val="000000"/>
        </w:rPr>
        <w:t>Случайность ли, что тренировка пальцев рук влияет на созревание речевой функции?</w:t>
      </w:r>
      <w:r>
        <w:rPr>
          <w:color w:val="000000"/>
        </w:rPr>
        <w:t xml:space="preserve"> </w:t>
      </w:r>
      <w:r w:rsidRPr="009726D5">
        <w:rPr>
          <w:color w:val="000000"/>
        </w:rPr>
        <w:t xml:space="preserve">В электрофизиологическом исследовании, проведенном Т. П. </w:t>
      </w:r>
      <w:proofErr w:type="spellStart"/>
      <w:r w:rsidRPr="009726D5">
        <w:rPr>
          <w:color w:val="000000"/>
        </w:rPr>
        <w:t>Хризман</w:t>
      </w:r>
      <w:proofErr w:type="spellEnd"/>
      <w:r w:rsidRPr="009726D5">
        <w:rPr>
          <w:color w:val="000000"/>
        </w:rPr>
        <w:t xml:space="preserve"> и М. И. Звонаревой, было обнаружено, что, когда ребенок производит ритмические движения пальцами, у него резко усиливается согласованная деятельность лобных и височных отделов мозга.</w:t>
      </w:r>
    </w:p>
    <w:p w:rsidR="006A3D57" w:rsidRDefault="006A3D57" w:rsidP="006A3D57">
      <w:pPr>
        <w:ind w:firstLine="720"/>
        <w:jc w:val="both"/>
        <w:rPr>
          <w:color w:val="000000"/>
        </w:rPr>
      </w:pPr>
      <w:r w:rsidRPr="009726D5">
        <w:rPr>
          <w:color w:val="000000"/>
        </w:rPr>
        <w:t>Вы помните, что у правшей в левой лобной области находится двигательная речевая зона, а в левой височной области - сенсорная речевая зона? 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 Движения пальцев левой руки вызывало такую же активацию в правом полушарии.</w:t>
      </w:r>
    </w:p>
    <w:p w:rsidR="006A3D57" w:rsidRDefault="006A3D57" w:rsidP="006A3D57">
      <w:pPr>
        <w:ind w:firstLine="720"/>
        <w:jc w:val="both"/>
        <w:rPr>
          <w:color w:val="000000"/>
        </w:rPr>
      </w:pPr>
      <w:r w:rsidRPr="009726D5">
        <w:rPr>
          <w:color w:val="000000"/>
        </w:rPr>
        <w:t xml:space="preserve">Л. А. </w:t>
      </w:r>
      <w:proofErr w:type="spellStart"/>
      <w:r w:rsidRPr="009726D5">
        <w:rPr>
          <w:color w:val="000000"/>
        </w:rPr>
        <w:t>Панащенко</w:t>
      </w:r>
      <w:proofErr w:type="spellEnd"/>
      <w:r w:rsidRPr="009726D5">
        <w:rPr>
          <w:color w:val="000000"/>
        </w:rPr>
        <w:t xml:space="preserve">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(что является показателем созревания коры мозга). Выяснилось, что через месяц тренировки 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6A3D57" w:rsidRDefault="006A3D57" w:rsidP="006A3D57">
      <w:pPr>
        <w:ind w:firstLine="720"/>
        <w:jc w:val="both"/>
        <w:rPr>
          <w:b/>
        </w:rPr>
      </w:pPr>
      <w:r w:rsidRPr="009726D5">
        <w:rPr>
          <w:color w:val="000000"/>
        </w:rPr>
        <w:t xml:space="preserve">Описанные данные электрофизиологических исследований уже прямо говорят о том, что </w:t>
      </w:r>
      <w:r w:rsidRPr="00682A0F">
        <w:rPr>
          <w:b/>
        </w:rPr>
        <w:t>речевые области формируются под влиянием импульсов, поступающих от пальцев рук.</w:t>
      </w:r>
    </w:p>
    <w:p w:rsidR="006A3D57" w:rsidRDefault="006A3D57" w:rsidP="006A3D57">
      <w:pPr>
        <w:ind w:firstLine="720"/>
        <w:jc w:val="both"/>
        <w:rPr>
          <w:color w:val="000000"/>
        </w:rPr>
      </w:pPr>
      <w:r w:rsidRPr="009726D5">
        <w:rPr>
          <w:color w:val="000000"/>
        </w:rPr>
        <w:lastRenderedPageBreak/>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6A3D57" w:rsidRDefault="006A3D57" w:rsidP="006A3D57">
      <w:pPr>
        <w:jc w:val="center"/>
        <w:rPr>
          <w:rStyle w:val="titlemain21"/>
          <w:rFonts w:ascii="Times New Roman" w:hAnsi="Times New Roman" w:cs="Times New Roman"/>
          <w:color w:val="auto"/>
          <w:sz w:val="24"/>
          <w:szCs w:val="24"/>
        </w:rPr>
      </w:pPr>
    </w:p>
    <w:p w:rsidR="006A3D57" w:rsidRPr="006A3D57" w:rsidRDefault="006A3D57" w:rsidP="006A3D57">
      <w:pPr>
        <w:jc w:val="center"/>
      </w:pPr>
      <w:r w:rsidRPr="006A3D57">
        <w:rPr>
          <w:rStyle w:val="titlemain21"/>
          <w:rFonts w:ascii="Times New Roman" w:hAnsi="Times New Roman" w:cs="Times New Roman"/>
          <w:color w:val="auto"/>
          <w:sz w:val="24"/>
          <w:szCs w:val="24"/>
        </w:rPr>
        <w:t>Пальцы помогают говорить.</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Работу по тренировке пальцев рук можно начинать с детьми в возрасте 6 -7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и сгибает и разгибает его. Делать так надо 2-3 минуты ежедневно.</w:t>
      </w:r>
    </w:p>
    <w:p w:rsidR="006A3D57" w:rsidRDefault="006A3D57" w:rsidP="006A3D57">
      <w:pPr>
        <w:ind w:firstLine="720"/>
        <w:jc w:val="both"/>
        <w:rPr>
          <w:color w:val="000000"/>
        </w:rPr>
      </w:pPr>
      <w:r w:rsidRPr="009726D5">
        <w:rPr>
          <w:color w:val="000000"/>
        </w:rPr>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w:t>
      </w:r>
    </w:p>
    <w:p w:rsidR="006A3D57" w:rsidRDefault="006A3D57" w:rsidP="006A3D57">
      <w:pPr>
        <w:ind w:firstLine="720"/>
        <w:jc w:val="both"/>
        <w:rPr>
          <w:color w:val="000000"/>
        </w:rPr>
      </w:pPr>
      <w:r w:rsidRPr="009726D5">
        <w:rPr>
          <w:color w:val="000000"/>
        </w:rPr>
        <w:t>Проводимые на протяжении ряда лет наблюдения показали, что многие приемы из наиболее простых оказываются очень эффективными. Например, можно давать малышам катать шарики из пластилина (при этом участвуют все пальцы и требуется значительное усилие), рвать на мелкие куски газету (любую бумагу) - малыши делают это с удовольствием по нескольку минут; здесь также участвуют почти все пальцы, и движения энергичны. Нужно, конечно, следить, чтобы ребенок не ел пластилин или обрывки бумаги.</w:t>
      </w:r>
    </w:p>
    <w:p w:rsidR="006A3D57" w:rsidRDefault="006A3D57" w:rsidP="006A3D57">
      <w:pPr>
        <w:ind w:firstLine="720"/>
        <w:jc w:val="both"/>
        <w:rPr>
          <w:color w:val="000000"/>
        </w:rPr>
      </w:pPr>
      <w:r w:rsidRPr="009726D5">
        <w:rPr>
          <w:color w:val="000000"/>
        </w:rPr>
        <w:t>Можно давать детям перебирать крупные деревянные бусы (они продаются в магазинах игрушек), складывать деревянные пирамидки, играть во вкладыши.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двумя-тремя пальцами.</w:t>
      </w:r>
    </w:p>
    <w:p w:rsidR="006A3D57" w:rsidRDefault="006A3D57" w:rsidP="006A3D57">
      <w:pPr>
        <w:ind w:firstLine="720"/>
        <w:jc w:val="both"/>
        <w:rPr>
          <w:color w:val="000000"/>
        </w:rPr>
      </w:pPr>
      <w:r w:rsidRPr="009726D5">
        <w:rPr>
          <w:color w:val="000000"/>
        </w:rPr>
        <w:t>Начиная с полутора лет детям даются более сложные задания, специально направленные на развитие тонких движений пальцев (здесь уже не так существенны силовые отношения). Это застегивание пуговиц, завязывание и развязывание узлов, шнуровка.</w:t>
      </w:r>
    </w:p>
    <w:p w:rsidR="006A3D57" w:rsidRDefault="006A3D57" w:rsidP="006A3D57">
      <w:pPr>
        <w:ind w:firstLine="720"/>
        <w:jc w:val="both"/>
        <w:rPr>
          <w:color w:val="000000"/>
        </w:rPr>
      </w:pPr>
      <w:r w:rsidRPr="009726D5">
        <w:rPr>
          <w:color w:val="000000"/>
        </w:rPr>
        <w:t>Могут быть изготовлены игрушки такого типа: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получается, например, синяя бабочка с красными кругами (пуговицами) на крыльях.</w:t>
      </w:r>
    </w:p>
    <w:p w:rsidR="006A3D57" w:rsidRDefault="006A3D57" w:rsidP="006A3D57">
      <w:pPr>
        <w:ind w:firstLine="720"/>
        <w:jc w:val="both"/>
        <w:rPr>
          <w:color w:val="000000"/>
        </w:rPr>
      </w:pPr>
      <w:r w:rsidRPr="009726D5">
        <w:rPr>
          <w:color w:val="000000"/>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A3D57" w:rsidRDefault="006A3D57" w:rsidP="006A3D57">
      <w:pPr>
        <w:ind w:firstLine="720"/>
        <w:jc w:val="both"/>
        <w:rPr>
          <w:color w:val="000000"/>
        </w:rPr>
      </w:pPr>
      <w:r w:rsidRPr="009726D5">
        <w:rPr>
          <w:color w:val="000000"/>
        </w:rPr>
        <w:t>Очень хорошую тренировку движений пальцев обеспечивают народные игры с пальчиками.</w:t>
      </w:r>
    </w:p>
    <w:p w:rsidR="006A3D57" w:rsidRDefault="006A3D57" w:rsidP="006A3D57">
      <w:pPr>
        <w:tabs>
          <w:tab w:val="left" w:pos="3060"/>
          <w:tab w:val="left" w:pos="3420"/>
        </w:tabs>
        <w:rPr>
          <w:b/>
          <w:bCs/>
          <w:color w:val="000000"/>
        </w:rPr>
      </w:pPr>
    </w:p>
    <w:p w:rsidR="006A3D57" w:rsidRDefault="006A3D57" w:rsidP="006A3D57">
      <w:pPr>
        <w:tabs>
          <w:tab w:val="left" w:pos="3060"/>
          <w:tab w:val="left" w:pos="3420"/>
        </w:tabs>
        <w:rPr>
          <w:color w:val="000000"/>
        </w:rPr>
      </w:pPr>
      <w:r>
        <w:rPr>
          <w:b/>
          <w:bCs/>
          <w:color w:val="000000"/>
        </w:rPr>
        <w:t>«</w:t>
      </w:r>
      <w:r w:rsidRPr="00C8440C">
        <w:rPr>
          <w:b/>
          <w:bCs/>
          <w:color w:val="000000"/>
        </w:rPr>
        <w:t>Сорока-белобока</w:t>
      </w:r>
      <w:r>
        <w:rPr>
          <w:b/>
          <w:bCs/>
          <w:color w:val="000000"/>
        </w:rPr>
        <w:t>».</w:t>
      </w:r>
      <w:r w:rsidRPr="00C8440C">
        <w:rPr>
          <w:color w:val="000000"/>
        </w:rPr>
        <w:br/>
      </w:r>
      <w:r w:rsidRPr="00C8440C">
        <w:rPr>
          <w:color w:val="000000"/>
        </w:rPr>
        <w:br/>
      </w:r>
      <w:r w:rsidRPr="00C8440C">
        <w:rPr>
          <w:i/>
          <w:iCs/>
          <w:color w:val="000000"/>
        </w:rPr>
        <w:t>Сорока-белобока</w:t>
      </w:r>
      <w:r w:rsidRPr="00C8440C">
        <w:rPr>
          <w:color w:val="000000"/>
        </w:rPr>
        <w:t xml:space="preserve">                                (Взрослый слегка щекочет ладонь ребенка).</w:t>
      </w:r>
      <w:r w:rsidRPr="00C8440C">
        <w:rPr>
          <w:color w:val="000000"/>
        </w:rPr>
        <w:br/>
      </w:r>
      <w:r w:rsidRPr="00C8440C">
        <w:rPr>
          <w:i/>
          <w:iCs/>
          <w:color w:val="000000"/>
        </w:rPr>
        <w:t xml:space="preserve">Кашку варила, </w:t>
      </w:r>
      <w:r w:rsidRPr="00C8440C">
        <w:rPr>
          <w:i/>
          <w:iCs/>
          <w:color w:val="000000"/>
        </w:rPr>
        <w:br/>
        <w:t>Детей кормила...</w:t>
      </w:r>
      <w:r w:rsidRPr="00C8440C">
        <w:rPr>
          <w:color w:val="000000"/>
        </w:rPr>
        <w:br/>
      </w:r>
      <w:r w:rsidRPr="00C8440C">
        <w:rPr>
          <w:i/>
          <w:iCs/>
          <w:color w:val="000000"/>
        </w:rPr>
        <w:t>Этому дала,</w:t>
      </w:r>
      <w:r w:rsidRPr="00C8440C">
        <w:rPr>
          <w:color w:val="000000"/>
        </w:rPr>
        <w:t xml:space="preserve">                                        (Загибает мизинец ребенка).</w:t>
      </w:r>
      <w:r w:rsidRPr="00C8440C">
        <w:rPr>
          <w:color w:val="000000"/>
        </w:rPr>
        <w:br/>
      </w:r>
      <w:r w:rsidRPr="00C8440C">
        <w:rPr>
          <w:i/>
          <w:iCs/>
          <w:color w:val="000000"/>
        </w:rPr>
        <w:t xml:space="preserve">Этому дала, </w:t>
      </w:r>
      <w:r w:rsidRPr="00C8440C">
        <w:rPr>
          <w:color w:val="000000"/>
        </w:rPr>
        <w:t>                                       (Загибает безымянный палец).</w:t>
      </w:r>
      <w:r w:rsidRPr="00C8440C">
        <w:rPr>
          <w:color w:val="000000"/>
        </w:rPr>
        <w:br/>
      </w:r>
      <w:r w:rsidRPr="00C8440C">
        <w:rPr>
          <w:i/>
          <w:iCs/>
          <w:color w:val="000000"/>
        </w:rPr>
        <w:t xml:space="preserve">Этому дала, </w:t>
      </w:r>
      <w:r w:rsidRPr="00C8440C">
        <w:rPr>
          <w:color w:val="000000"/>
        </w:rPr>
        <w:t>                                       (Загибает средний палец).</w:t>
      </w:r>
      <w:r w:rsidRPr="00C8440C">
        <w:rPr>
          <w:color w:val="000000"/>
        </w:rPr>
        <w:br/>
      </w:r>
      <w:r w:rsidRPr="00C8440C">
        <w:rPr>
          <w:i/>
          <w:iCs/>
          <w:color w:val="000000"/>
        </w:rPr>
        <w:t>Этому дала,   </w:t>
      </w:r>
      <w:r w:rsidRPr="00C8440C">
        <w:rPr>
          <w:color w:val="000000"/>
        </w:rPr>
        <w:t>                                     (Загибает указательный палец).</w:t>
      </w:r>
      <w:r w:rsidRPr="00C8440C">
        <w:rPr>
          <w:color w:val="000000"/>
        </w:rPr>
        <w:br/>
      </w:r>
      <w:r w:rsidRPr="00C8440C">
        <w:rPr>
          <w:i/>
          <w:iCs/>
          <w:color w:val="000000"/>
        </w:rPr>
        <w:t xml:space="preserve">Этому не дала - </w:t>
      </w:r>
      <w:r w:rsidRPr="00C8440C">
        <w:rPr>
          <w:color w:val="000000"/>
        </w:rPr>
        <w:t>                                 (Вертит большой палец).</w:t>
      </w:r>
      <w:r w:rsidRPr="00C8440C">
        <w:rPr>
          <w:color w:val="000000"/>
        </w:rPr>
        <w:br/>
      </w:r>
      <w:r w:rsidRPr="00C8440C">
        <w:rPr>
          <w:i/>
          <w:iCs/>
          <w:color w:val="000000"/>
        </w:rPr>
        <w:t>Ты, сын мал,   </w:t>
      </w:r>
      <w:r w:rsidRPr="00C8440C">
        <w:rPr>
          <w:color w:val="000000"/>
        </w:rPr>
        <w:t>                                     (Щекочет ребенка).</w:t>
      </w:r>
      <w:r w:rsidRPr="00C8440C">
        <w:rPr>
          <w:color w:val="000000"/>
        </w:rPr>
        <w:br/>
      </w:r>
      <w:r w:rsidRPr="00C8440C">
        <w:rPr>
          <w:i/>
          <w:iCs/>
          <w:color w:val="000000"/>
        </w:rPr>
        <w:t>Круп не брал,</w:t>
      </w:r>
      <w:r w:rsidRPr="00C8440C">
        <w:rPr>
          <w:color w:val="000000"/>
        </w:rPr>
        <w:br/>
      </w:r>
      <w:r w:rsidRPr="00C8440C">
        <w:rPr>
          <w:i/>
          <w:iCs/>
          <w:color w:val="000000"/>
        </w:rPr>
        <w:lastRenderedPageBreak/>
        <w:t>По воду не ходил,</w:t>
      </w:r>
      <w:r w:rsidRPr="00C8440C">
        <w:rPr>
          <w:i/>
          <w:iCs/>
          <w:color w:val="000000"/>
        </w:rPr>
        <w:br/>
        <w:t>тебе каши не дадим!</w:t>
      </w:r>
      <w:r w:rsidRPr="00C8440C">
        <w:rPr>
          <w:color w:val="000000"/>
        </w:rPr>
        <w:br/>
      </w:r>
      <w:r w:rsidRPr="005D32A4">
        <w:rPr>
          <w:color w:val="000000"/>
          <w:sz w:val="20"/>
          <w:szCs w:val="20"/>
        </w:rPr>
        <w:br/>
      </w:r>
      <w:r w:rsidRPr="00C06336">
        <w:rPr>
          <w:color w:val="000000"/>
        </w:rPr>
        <w:t>Эта игра подходит и для детей второго года жизни.</w:t>
      </w:r>
      <w:r w:rsidRPr="00C06336">
        <w:rPr>
          <w:color w:val="000000"/>
        </w:rPr>
        <w:br/>
      </w:r>
      <w:r w:rsidRPr="00C06336">
        <w:rPr>
          <w:b/>
          <w:bCs/>
          <w:color w:val="000000"/>
          <w:sz w:val="20"/>
          <w:szCs w:val="20"/>
        </w:rPr>
        <w:br/>
      </w:r>
      <w:r>
        <w:rPr>
          <w:b/>
          <w:bCs/>
          <w:color w:val="000000"/>
        </w:rPr>
        <w:t>«</w:t>
      </w:r>
      <w:r w:rsidRPr="00C8440C">
        <w:rPr>
          <w:b/>
          <w:bCs/>
          <w:color w:val="000000"/>
        </w:rPr>
        <w:t>Пальчики в лесу</w:t>
      </w:r>
      <w:r>
        <w:rPr>
          <w:b/>
          <w:bCs/>
          <w:color w:val="000000"/>
        </w:rPr>
        <w:t>».</w:t>
      </w:r>
      <w:r w:rsidRPr="00C8440C">
        <w:rPr>
          <w:color w:val="000000"/>
        </w:rPr>
        <w:br/>
      </w:r>
      <w:r w:rsidRPr="00C8440C">
        <w:rPr>
          <w:color w:val="000000"/>
        </w:rPr>
        <w:br/>
      </w:r>
      <w:r w:rsidRPr="00C8440C">
        <w:rPr>
          <w:i/>
          <w:iCs/>
          <w:color w:val="000000"/>
        </w:rPr>
        <w:t>Раз, два, три, четыре, пять</w:t>
      </w:r>
      <w:r w:rsidRPr="00C8440C">
        <w:rPr>
          <w:color w:val="000000"/>
        </w:rPr>
        <w:t>              (Взрослый держит перед собой левую руку ребенка ладонью к себе).</w:t>
      </w:r>
      <w:r w:rsidRPr="00C8440C">
        <w:rPr>
          <w:color w:val="000000"/>
        </w:rPr>
        <w:br/>
      </w:r>
      <w:r w:rsidRPr="00C8440C">
        <w:rPr>
          <w:i/>
          <w:iCs/>
          <w:color w:val="000000"/>
        </w:rPr>
        <w:t xml:space="preserve">Вышли пальчики гулять. </w:t>
      </w:r>
      <w:r w:rsidRPr="00C8440C">
        <w:rPr>
          <w:i/>
          <w:iCs/>
          <w:color w:val="000000"/>
        </w:rPr>
        <w:br/>
        <w:t>Этот пальчик гриб нашел,                </w:t>
      </w:r>
      <w:r w:rsidRPr="00C8440C">
        <w:rPr>
          <w:color w:val="000000"/>
        </w:rPr>
        <w:t>(Загибает мизинец).</w:t>
      </w:r>
      <w:r w:rsidRPr="00C8440C">
        <w:rPr>
          <w:i/>
          <w:iCs/>
          <w:color w:val="000000"/>
        </w:rPr>
        <w:br/>
        <w:t>Этот пальчик чистить стал,          </w:t>
      </w:r>
      <w:r w:rsidRPr="00C8440C">
        <w:rPr>
          <w:color w:val="000000"/>
        </w:rPr>
        <w:t> (Загибает безымянный палец).</w:t>
      </w:r>
      <w:r w:rsidRPr="00C8440C">
        <w:rPr>
          <w:i/>
          <w:iCs/>
          <w:color w:val="000000"/>
        </w:rPr>
        <w:br/>
        <w:t>Этот резал,                                         </w:t>
      </w:r>
      <w:r w:rsidRPr="00C8440C">
        <w:rPr>
          <w:color w:val="000000"/>
        </w:rPr>
        <w:t>(Загибает средний палец).</w:t>
      </w:r>
      <w:r w:rsidRPr="00C8440C">
        <w:rPr>
          <w:i/>
          <w:iCs/>
          <w:color w:val="000000"/>
        </w:rPr>
        <w:br/>
        <w:t>Этот ел,                                              </w:t>
      </w:r>
      <w:r w:rsidRPr="00C8440C">
        <w:rPr>
          <w:color w:val="000000"/>
        </w:rPr>
        <w:t>(Загибает указательный палец).</w:t>
      </w:r>
      <w:r w:rsidRPr="00C8440C">
        <w:rPr>
          <w:i/>
          <w:iCs/>
          <w:color w:val="000000"/>
        </w:rPr>
        <w:br/>
        <w:t>Ну, а этот лишь глядел!                    </w:t>
      </w:r>
      <w:r w:rsidRPr="00C8440C">
        <w:rPr>
          <w:color w:val="000000"/>
        </w:rPr>
        <w:t>(Загибает большой палец и щекочет ладошку).</w:t>
      </w:r>
      <w:r w:rsidRPr="00C8440C">
        <w:rPr>
          <w:i/>
          <w:iCs/>
          <w:color w:val="000000"/>
        </w:rPr>
        <w:br/>
      </w:r>
      <w:r w:rsidRPr="00C8440C">
        <w:rPr>
          <w:color w:val="000000"/>
        </w:rPr>
        <w:br/>
      </w:r>
      <w:r w:rsidRPr="00C06336">
        <w:rPr>
          <w:color w:val="000000"/>
        </w:rPr>
        <w:t>Эта игра годится и для маленьких детей.</w:t>
      </w:r>
    </w:p>
    <w:p w:rsidR="006A3D57" w:rsidRDefault="006A3D57" w:rsidP="006A3D57">
      <w:pPr>
        <w:tabs>
          <w:tab w:val="left" w:pos="3060"/>
          <w:tab w:val="left" w:pos="3420"/>
        </w:tabs>
        <w:rPr>
          <w:color w:val="000000"/>
        </w:rPr>
      </w:pPr>
    </w:p>
    <w:p w:rsidR="006A3D57" w:rsidRDefault="006A3D57" w:rsidP="006A3D57">
      <w:pPr>
        <w:tabs>
          <w:tab w:val="left" w:pos="3060"/>
          <w:tab w:val="left" w:pos="3420"/>
        </w:tabs>
        <w:jc w:val="both"/>
        <w:rPr>
          <w:color w:val="000000"/>
        </w:rPr>
      </w:pPr>
      <w:r w:rsidRPr="00C06336">
        <w:rPr>
          <w:color w:val="000000"/>
        </w:rPr>
        <w:t>Игра</w:t>
      </w:r>
      <w:r>
        <w:rPr>
          <w:color w:val="000000"/>
        </w:rPr>
        <w:t xml:space="preserve"> «</w:t>
      </w:r>
      <w:r w:rsidRPr="00C06336">
        <w:rPr>
          <w:color w:val="000000"/>
        </w:rPr>
        <w:t>Пальчики</w:t>
      </w:r>
      <w:r>
        <w:rPr>
          <w:color w:val="000000"/>
        </w:rPr>
        <w:t>»</w:t>
      </w:r>
      <w:r w:rsidRPr="00C06336">
        <w:rPr>
          <w:color w:val="000000"/>
        </w:rPr>
        <w:t xml:space="preserve"> более сложна, так как в ней дети уже сами активно проделывают движения пальцами, которые требуются по ходу игры.</w:t>
      </w:r>
    </w:p>
    <w:p w:rsidR="006A3D57" w:rsidRDefault="006A3D57" w:rsidP="006A3D57">
      <w:pPr>
        <w:tabs>
          <w:tab w:val="left" w:pos="3060"/>
          <w:tab w:val="left" w:pos="3420"/>
        </w:tabs>
        <w:rPr>
          <w:color w:val="000000"/>
          <w:sz w:val="20"/>
          <w:szCs w:val="20"/>
        </w:rPr>
      </w:pPr>
      <w:r w:rsidRPr="00C06336">
        <w:rPr>
          <w:color w:val="000000"/>
        </w:rPr>
        <w:t>Игру можно проводить одновременно с несколькими детьми.</w:t>
      </w:r>
      <w:r w:rsidRPr="00C06336">
        <w:rPr>
          <w:color w:val="000000"/>
        </w:rPr>
        <w:br/>
      </w:r>
      <w:r w:rsidRPr="005D32A4">
        <w:rPr>
          <w:color w:val="000000"/>
          <w:sz w:val="20"/>
          <w:szCs w:val="20"/>
        </w:rPr>
        <w:br/>
      </w:r>
      <w:r>
        <w:rPr>
          <w:b/>
          <w:bCs/>
          <w:color w:val="000000"/>
        </w:rPr>
        <w:t>«</w:t>
      </w:r>
      <w:r w:rsidRPr="00C8440C">
        <w:rPr>
          <w:b/>
          <w:bCs/>
          <w:color w:val="000000"/>
        </w:rPr>
        <w:t>Пальчики</w:t>
      </w:r>
      <w:r>
        <w:rPr>
          <w:b/>
          <w:bCs/>
          <w:color w:val="000000"/>
        </w:rPr>
        <w:t>».</w:t>
      </w:r>
      <w:r w:rsidRPr="00C8440C">
        <w:rPr>
          <w:b/>
          <w:bCs/>
          <w:color w:val="000000"/>
        </w:rPr>
        <w:t> </w:t>
      </w:r>
      <w:r w:rsidRPr="00C8440C">
        <w:rPr>
          <w:color w:val="000000"/>
        </w:rPr>
        <w:br/>
      </w:r>
      <w:r w:rsidRPr="00C8440C">
        <w:rPr>
          <w:i/>
          <w:iCs/>
          <w:color w:val="000000"/>
        </w:rPr>
        <w:t xml:space="preserve">Этот пальчик хочет </w:t>
      </w:r>
      <w:proofErr w:type="gramStart"/>
      <w:r w:rsidRPr="00C8440C">
        <w:rPr>
          <w:i/>
          <w:iCs/>
          <w:color w:val="000000"/>
        </w:rPr>
        <w:t>спать,  </w:t>
      </w:r>
      <w:r w:rsidRPr="00C8440C">
        <w:rPr>
          <w:color w:val="000000"/>
        </w:rPr>
        <w:t> </w:t>
      </w:r>
      <w:proofErr w:type="gramEnd"/>
      <w:r w:rsidRPr="00C8440C">
        <w:rPr>
          <w:color w:val="000000"/>
        </w:rPr>
        <w:t xml:space="preserve">                 (Дети поднимают левую руку ладонью к себе. </w:t>
      </w:r>
      <w:r w:rsidRPr="00C8440C">
        <w:rPr>
          <w:color w:val="000000"/>
        </w:rPr>
        <w:br/>
        <w:t>                                                                     Правой рукой берут мизинец левой руки и</w:t>
      </w:r>
      <w:r w:rsidRPr="00C8440C">
        <w:rPr>
          <w:color w:val="000000"/>
        </w:rPr>
        <w:br/>
        <w:t>                                                                     загибают его после слов"хочет спать").</w:t>
      </w:r>
      <w:r w:rsidRPr="00C8440C">
        <w:rPr>
          <w:color w:val="000000"/>
        </w:rPr>
        <w:br/>
      </w:r>
      <w:r w:rsidRPr="00C8440C">
        <w:rPr>
          <w:i/>
          <w:iCs/>
          <w:color w:val="000000"/>
        </w:rPr>
        <w:t>Этот пальчик лег в кровать,      </w:t>
      </w:r>
      <w:r w:rsidRPr="00C8440C">
        <w:rPr>
          <w:color w:val="000000"/>
        </w:rPr>
        <w:t>             (То же с безымянным пальцем).</w:t>
      </w:r>
      <w:r w:rsidRPr="00C8440C">
        <w:rPr>
          <w:color w:val="000000"/>
        </w:rPr>
        <w:br/>
      </w:r>
      <w:r w:rsidRPr="00C8440C">
        <w:rPr>
          <w:i/>
          <w:iCs/>
          <w:color w:val="000000"/>
        </w:rPr>
        <w:t xml:space="preserve">Этот пальчик чуть вздремнул, </w:t>
      </w:r>
      <w:r w:rsidRPr="00C8440C">
        <w:rPr>
          <w:color w:val="000000"/>
        </w:rPr>
        <w:t>               (То же со средним пальцем). </w:t>
      </w:r>
      <w:r w:rsidRPr="00C8440C">
        <w:rPr>
          <w:color w:val="000000"/>
        </w:rPr>
        <w:br/>
      </w:r>
      <w:r w:rsidRPr="00C8440C">
        <w:rPr>
          <w:i/>
          <w:iCs/>
          <w:color w:val="000000"/>
        </w:rPr>
        <w:t>Этот пальчик уж уснул, </w:t>
      </w:r>
      <w:r w:rsidRPr="00C8440C">
        <w:rPr>
          <w:color w:val="000000"/>
        </w:rPr>
        <w:t xml:space="preserve">                          (То же с указательным пальцем). </w:t>
      </w:r>
      <w:r w:rsidRPr="00C8440C">
        <w:rPr>
          <w:color w:val="000000"/>
        </w:rPr>
        <w:br/>
      </w:r>
      <w:r w:rsidRPr="00C8440C">
        <w:rPr>
          <w:i/>
          <w:iCs/>
          <w:color w:val="000000"/>
        </w:rPr>
        <w:t>Этот крепко, крепко спит.  </w:t>
      </w:r>
      <w:r w:rsidRPr="00C8440C">
        <w:rPr>
          <w:color w:val="000000"/>
        </w:rPr>
        <w:t>                     (То же с большим пальцем). </w:t>
      </w:r>
      <w:r w:rsidRPr="00C8440C">
        <w:rPr>
          <w:color w:val="000000"/>
        </w:rPr>
        <w:br/>
      </w:r>
      <w:r w:rsidRPr="00C8440C">
        <w:rPr>
          <w:i/>
          <w:iCs/>
          <w:color w:val="000000"/>
        </w:rPr>
        <w:t xml:space="preserve">Тише, тише, не шумите! </w:t>
      </w:r>
      <w:r w:rsidRPr="00C8440C">
        <w:rPr>
          <w:color w:val="000000"/>
        </w:rPr>
        <w:br/>
      </w:r>
      <w:r w:rsidRPr="00C8440C">
        <w:rPr>
          <w:i/>
          <w:iCs/>
          <w:color w:val="000000"/>
        </w:rPr>
        <w:t>Солнце красное взойдет,</w:t>
      </w:r>
      <w:r w:rsidRPr="00C8440C">
        <w:rPr>
          <w:color w:val="000000"/>
        </w:rPr>
        <w:t xml:space="preserve"> </w:t>
      </w:r>
      <w:r w:rsidRPr="00C8440C">
        <w:rPr>
          <w:color w:val="000000"/>
        </w:rPr>
        <w:br/>
      </w:r>
      <w:r w:rsidRPr="00C8440C">
        <w:rPr>
          <w:i/>
          <w:iCs/>
          <w:color w:val="000000"/>
        </w:rPr>
        <w:t>Утро ясное придет,</w:t>
      </w:r>
      <w:r w:rsidRPr="00C8440C">
        <w:rPr>
          <w:color w:val="000000"/>
        </w:rPr>
        <w:t xml:space="preserve">                                   (Поднимают левую руку и </w:t>
      </w:r>
      <w:r w:rsidRPr="00C8440C">
        <w:rPr>
          <w:color w:val="000000"/>
        </w:rPr>
        <w:br/>
      </w:r>
      <w:r w:rsidRPr="00C8440C">
        <w:rPr>
          <w:i/>
          <w:iCs/>
          <w:color w:val="000000"/>
        </w:rPr>
        <w:t>Будут птички щебетать,   </w:t>
      </w:r>
      <w:r w:rsidRPr="00C8440C">
        <w:rPr>
          <w:color w:val="000000"/>
        </w:rPr>
        <w:t xml:space="preserve">                       распрямляют пальцы при </w:t>
      </w:r>
      <w:r w:rsidRPr="00C8440C">
        <w:rPr>
          <w:color w:val="000000"/>
        </w:rPr>
        <w:br/>
      </w:r>
      <w:r w:rsidRPr="00C8440C">
        <w:rPr>
          <w:i/>
          <w:iCs/>
          <w:color w:val="000000"/>
        </w:rPr>
        <w:t>Будут пальчики вставать! </w:t>
      </w:r>
      <w:r w:rsidRPr="00C8440C">
        <w:rPr>
          <w:color w:val="000000"/>
        </w:rPr>
        <w:t>                       слове "вставать").</w:t>
      </w:r>
      <w:r w:rsidRPr="00C8440C">
        <w:rPr>
          <w:color w:val="000000"/>
        </w:rPr>
        <w:br/>
      </w:r>
    </w:p>
    <w:p w:rsidR="006A3D57" w:rsidRDefault="006A3D57" w:rsidP="006A3D57">
      <w:pPr>
        <w:tabs>
          <w:tab w:val="left" w:pos="3060"/>
          <w:tab w:val="left" w:pos="3420"/>
        </w:tabs>
        <w:ind w:firstLine="709"/>
        <w:rPr>
          <w:color w:val="000000"/>
        </w:rPr>
      </w:pPr>
      <w:r w:rsidRPr="00C06336">
        <w:rPr>
          <w:color w:val="000000"/>
        </w:rPr>
        <w:t>Эту игру нужно повторить, работая пальцами правой руки. Как оказалось, имеется большое количество русских, украинских, болгарских и т. 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w:t>
      </w:r>
      <w:r w:rsidRPr="00C06336">
        <w:rPr>
          <w:color w:val="000000"/>
        </w:rPr>
        <w:br/>
      </w:r>
    </w:p>
    <w:p w:rsidR="006A3D57" w:rsidRDefault="006A3D57" w:rsidP="006A3D57">
      <w:pPr>
        <w:tabs>
          <w:tab w:val="left" w:pos="3060"/>
          <w:tab w:val="left" w:pos="3420"/>
        </w:tabs>
        <w:rPr>
          <w:i/>
          <w:color w:val="000000"/>
        </w:rPr>
      </w:pPr>
      <w:r w:rsidRPr="00C06336">
        <w:rPr>
          <w:color w:val="000000"/>
        </w:rPr>
        <w:t>Вот, например, очень хорошая болгарская игра:</w:t>
      </w:r>
      <w:r w:rsidRPr="00C06336">
        <w:rPr>
          <w:color w:val="000000"/>
        </w:rPr>
        <w:br/>
      </w:r>
    </w:p>
    <w:p w:rsidR="006A3D57" w:rsidRDefault="006A3D57" w:rsidP="006A3D57">
      <w:pPr>
        <w:tabs>
          <w:tab w:val="left" w:pos="3060"/>
          <w:tab w:val="left" w:pos="3420"/>
        </w:tabs>
        <w:rPr>
          <w:color w:val="000000"/>
        </w:rPr>
      </w:pPr>
      <w:r w:rsidRPr="00C8440C">
        <w:rPr>
          <w:i/>
          <w:color w:val="000000"/>
        </w:rPr>
        <w:t>Кто приехал?</w:t>
      </w:r>
      <w:r w:rsidRPr="00C8440C">
        <w:rPr>
          <w:color w:val="000000"/>
        </w:rPr>
        <w:t xml:space="preserve">                                       (Пальцы обеих рук складываются кончиками вместе). </w:t>
      </w:r>
      <w:r w:rsidRPr="00C8440C">
        <w:rPr>
          <w:color w:val="000000"/>
        </w:rPr>
        <w:br/>
        <w:t xml:space="preserve">                                                               (Быстро хлопает кончиками больших пальцев). </w:t>
      </w:r>
      <w:r w:rsidRPr="00C8440C">
        <w:rPr>
          <w:color w:val="000000"/>
        </w:rPr>
        <w:br/>
      </w:r>
      <w:r w:rsidRPr="00C8440C">
        <w:rPr>
          <w:i/>
          <w:iCs/>
          <w:color w:val="000000"/>
        </w:rPr>
        <w:t>Мы, мы, мы!   </w:t>
      </w:r>
      <w:r w:rsidRPr="00C8440C">
        <w:rPr>
          <w:color w:val="000000"/>
        </w:rPr>
        <w:t>                                      (Кончики больших пальцев прижаты друг к другу,</w:t>
      </w:r>
      <w:r w:rsidRPr="00C8440C">
        <w:rPr>
          <w:color w:val="000000"/>
        </w:rPr>
        <w:br/>
        <w:t xml:space="preserve">                                                                а кончики остальных пальцев одновременно быстро </w:t>
      </w:r>
    </w:p>
    <w:p w:rsidR="006A3D57" w:rsidRPr="00C8440C" w:rsidRDefault="006A3D57" w:rsidP="006A3D57">
      <w:pPr>
        <w:tabs>
          <w:tab w:val="left" w:pos="3060"/>
          <w:tab w:val="left" w:pos="3969"/>
        </w:tabs>
        <w:ind w:firstLine="709"/>
        <w:rPr>
          <w:color w:val="000000"/>
        </w:rPr>
      </w:pPr>
      <w:r>
        <w:rPr>
          <w:color w:val="000000"/>
        </w:rPr>
        <w:t xml:space="preserve">                                                     </w:t>
      </w:r>
      <w:r w:rsidRPr="00C8440C">
        <w:rPr>
          <w:color w:val="000000"/>
        </w:rPr>
        <w:t>хлопают).</w:t>
      </w:r>
      <w:r w:rsidRPr="00C8440C">
        <w:rPr>
          <w:color w:val="000000"/>
        </w:rPr>
        <w:br/>
      </w:r>
      <w:r w:rsidRPr="00C8440C">
        <w:rPr>
          <w:i/>
          <w:iCs/>
          <w:color w:val="000000"/>
        </w:rPr>
        <w:t>Мама, мама, это ты? </w:t>
      </w:r>
      <w:r w:rsidRPr="00C8440C">
        <w:rPr>
          <w:color w:val="000000"/>
        </w:rPr>
        <w:t>                        (Хлопает кончиками больших пальцев).</w:t>
      </w:r>
      <w:r w:rsidRPr="00C8440C">
        <w:rPr>
          <w:color w:val="000000"/>
        </w:rPr>
        <w:br/>
      </w:r>
      <w:r w:rsidRPr="00C8440C">
        <w:rPr>
          <w:i/>
          <w:iCs/>
          <w:color w:val="000000"/>
        </w:rPr>
        <w:t xml:space="preserve">Да, да </w:t>
      </w:r>
      <w:proofErr w:type="spellStart"/>
      <w:r w:rsidRPr="00C8440C">
        <w:rPr>
          <w:i/>
          <w:iCs/>
          <w:color w:val="000000"/>
        </w:rPr>
        <w:t>да</w:t>
      </w:r>
      <w:proofErr w:type="spellEnd"/>
      <w:r w:rsidRPr="00C8440C">
        <w:rPr>
          <w:i/>
          <w:iCs/>
          <w:color w:val="000000"/>
        </w:rPr>
        <w:t>!  </w:t>
      </w:r>
      <w:r w:rsidRPr="00C8440C">
        <w:rPr>
          <w:color w:val="000000"/>
        </w:rPr>
        <w:t>                                            (Хлопает кончиками указательных пальцев).  </w:t>
      </w:r>
      <w:r w:rsidRPr="00C8440C">
        <w:rPr>
          <w:color w:val="000000"/>
        </w:rPr>
        <w:br/>
      </w:r>
      <w:r w:rsidRPr="00C8440C">
        <w:rPr>
          <w:i/>
          <w:iCs/>
          <w:color w:val="000000"/>
        </w:rPr>
        <w:t>Папа, папа, это ты? </w:t>
      </w:r>
      <w:r w:rsidRPr="00C8440C">
        <w:rPr>
          <w:color w:val="000000"/>
        </w:rPr>
        <w:t>                          (Хлопает кончиками больших пальцев). </w:t>
      </w:r>
      <w:r w:rsidRPr="00C8440C">
        <w:rPr>
          <w:color w:val="000000"/>
        </w:rPr>
        <w:br/>
      </w:r>
      <w:r w:rsidRPr="00C8440C">
        <w:rPr>
          <w:i/>
          <w:iCs/>
          <w:color w:val="000000"/>
        </w:rPr>
        <w:t>Да, да, да!   </w:t>
      </w:r>
      <w:r w:rsidRPr="00C8440C">
        <w:rPr>
          <w:color w:val="000000"/>
        </w:rPr>
        <w:t>                                          (Хлопает кончиками средних пальцев).</w:t>
      </w:r>
      <w:r w:rsidRPr="00C8440C">
        <w:rPr>
          <w:color w:val="000000"/>
        </w:rPr>
        <w:br/>
      </w:r>
      <w:r w:rsidRPr="00C8440C">
        <w:rPr>
          <w:i/>
          <w:iCs/>
          <w:color w:val="000000"/>
        </w:rPr>
        <w:t>Братец, братец, это ты?</w:t>
      </w:r>
      <w:r w:rsidRPr="00C8440C">
        <w:rPr>
          <w:color w:val="000000"/>
        </w:rPr>
        <w:t>                  (Хлопает кончиками больших пальцев).</w:t>
      </w:r>
      <w:r w:rsidRPr="00C8440C">
        <w:rPr>
          <w:color w:val="000000"/>
        </w:rPr>
        <w:br/>
      </w:r>
      <w:r w:rsidRPr="00C8440C">
        <w:rPr>
          <w:i/>
          <w:iCs/>
          <w:color w:val="000000"/>
        </w:rPr>
        <w:lastRenderedPageBreak/>
        <w:t>Да, да, да!</w:t>
      </w:r>
      <w:r w:rsidRPr="00C8440C">
        <w:rPr>
          <w:color w:val="000000"/>
        </w:rPr>
        <w:t xml:space="preserve">                                             (Хлопает кончиками безымянных пальцев). </w:t>
      </w:r>
      <w:r w:rsidRPr="00C8440C">
        <w:rPr>
          <w:color w:val="000000"/>
        </w:rPr>
        <w:br/>
      </w:r>
      <w:r w:rsidRPr="00C8440C">
        <w:rPr>
          <w:i/>
          <w:iCs/>
          <w:color w:val="000000"/>
        </w:rPr>
        <w:t>Ах, сестричка, это ты?</w:t>
      </w:r>
      <w:r w:rsidRPr="00C8440C">
        <w:rPr>
          <w:color w:val="000000"/>
        </w:rPr>
        <w:t>                      (Хлопает кончиками больших пальцев).</w:t>
      </w:r>
      <w:r w:rsidRPr="00C8440C">
        <w:rPr>
          <w:color w:val="000000"/>
        </w:rPr>
        <w:br/>
      </w:r>
      <w:r w:rsidRPr="00C8440C">
        <w:rPr>
          <w:i/>
          <w:iCs/>
          <w:color w:val="000000"/>
        </w:rPr>
        <w:t>Да, да, да!  </w:t>
      </w:r>
      <w:r w:rsidRPr="00C8440C">
        <w:rPr>
          <w:color w:val="000000"/>
        </w:rPr>
        <w:t>                                            (Хлопает мизинцами).</w:t>
      </w:r>
      <w:r w:rsidRPr="00C8440C">
        <w:rPr>
          <w:color w:val="000000"/>
        </w:rPr>
        <w:br/>
      </w:r>
      <w:r w:rsidRPr="00C8440C">
        <w:rPr>
          <w:i/>
          <w:iCs/>
          <w:color w:val="000000"/>
        </w:rPr>
        <w:t>Все мы вместе, да, да, да!  </w:t>
      </w:r>
      <w:r w:rsidRPr="00C8440C">
        <w:rPr>
          <w:color w:val="000000"/>
        </w:rPr>
        <w:t>                 (Хлопает всеми пальцами).</w:t>
      </w:r>
    </w:p>
    <w:p w:rsidR="006A3D57" w:rsidRDefault="006A3D57" w:rsidP="006A3D57">
      <w:pPr>
        <w:ind w:firstLine="709"/>
        <w:jc w:val="both"/>
        <w:rPr>
          <w:color w:val="000000"/>
        </w:rPr>
      </w:pPr>
      <w:r w:rsidRPr="00C06336">
        <w:rPr>
          <w:color w:val="000000"/>
        </w:rPr>
        <w:t>Есть еще более сложная игра пальцами - индийская; она требует уже значительной ловкости. Игра называется "Лесенки" и заключается в том, что к кончику большого пальца левой руки прикладывается кончик указательного пальца правой, затем соединяются кончик указательного пальца левой руки с кончиком большого пальца правой руки, опять кончик большого пальца левой руки соединяется с кончиком указательного пальца правой и т. д., причем начинаются эти движения на уровне груди, и руки поднимаются выше и выше. Такую же "лесенку" делают большими и средними, большими и безымянными пальцами.</w:t>
      </w:r>
    </w:p>
    <w:p w:rsidR="006A3D57" w:rsidRDefault="006A3D57" w:rsidP="006A3D57">
      <w:pPr>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Хорошо ли быть левшой?</w:t>
      </w:r>
    </w:p>
    <w:p w:rsidR="006A3D57" w:rsidRDefault="006A3D57" w:rsidP="006A3D57">
      <w:pPr>
        <w:jc w:val="both"/>
        <w:rPr>
          <w:color w:val="000000"/>
        </w:rPr>
      </w:pPr>
    </w:p>
    <w:p w:rsidR="006A3D57" w:rsidRDefault="006A3D57" w:rsidP="006A3D57">
      <w:pPr>
        <w:ind w:firstLine="709"/>
        <w:jc w:val="both"/>
        <w:rPr>
          <w:color w:val="000000"/>
        </w:rPr>
      </w:pPr>
      <w:r w:rsidRPr="00C06336">
        <w:rPr>
          <w:color w:val="000000"/>
        </w:rPr>
        <w:t>У подавляющего большинства людей (95%) ведущей является правая рука и в связи с этим речевые зоны развиваются в левом полушарии. Но ведь есть на свете и левши - люди, у которых ведущей, более активной оказывается левая рука. Как обстоит дело с ними? Хорошо или плохо быть левшой? Какое это имеет влияние на развитие речи?</w:t>
      </w:r>
    </w:p>
    <w:p w:rsidR="006A3D57" w:rsidRDefault="006A3D57" w:rsidP="006A3D57">
      <w:pPr>
        <w:ind w:firstLine="709"/>
        <w:jc w:val="both"/>
        <w:rPr>
          <w:color w:val="000000"/>
        </w:rPr>
      </w:pPr>
      <w:r w:rsidRPr="00C06336">
        <w:rPr>
          <w:color w:val="000000"/>
        </w:rP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A3D57" w:rsidRDefault="006A3D57" w:rsidP="006A3D57">
      <w:pPr>
        <w:ind w:firstLine="709"/>
        <w:jc w:val="both"/>
        <w:rPr>
          <w:color w:val="000000"/>
        </w:rPr>
      </w:pPr>
      <w:r w:rsidRPr="00C06336">
        <w:rPr>
          <w:color w:val="000000"/>
        </w:rPr>
        <w:t>Очень интересные данные о развитии праворукости у людей собраны археологами. Изучение орудий труда и оружия каменного века обнаружило среди них равное количество приспособленных для правой и левой рук.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людей - левой рукой они прикрывали с помощью щита сердце, а правой наносили удар.</w:t>
      </w:r>
    </w:p>
    <w:p w:rsidR="006A3D57" w:rsidRDefault="006A3D57" w:rsidP="006A3D57">
      <w:pPr>
        <w:ind w:firstLine="709"/>
        <w:jc w:val="both"/>
        <w:rPr>
          <w:color w:val="000000"/>
        </w:rPr>
      </w:pPr>
      <w:r w:rsidRPr="00C06336">
        <w:rPr>
          <w:color w:val="000000"/>
        </w:rPr>
        <w:t>В исследованиях, проводимых на детях первых месяцев жизни, не удается установить превалирования функций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 д. Пользование левой рукой, наоборот, часто запрещается. Так малыш приучается к действиям главным образом правой рукой.</w:t>
      </w:r>
    </w:p>
    <w:p w:rsidR="006A3D57" w:rsidRDefault="006A3D57" w:rsidP="006A3D57">
      <w:pPr>
        <w:ind w:firstLine="709"/>
        <w:jc w:val="both"/>
        <w:rPr>
          <w:color w:val="000000"/>
        </w:rPr>
      </w:pPr>
      <w:r w:rsidRPr="00C06336">
        <w:rPr>
          <w:color w:val="000000"/>
        </w:rPr>
        <w:t xml:space="preserve">Выше говорилось о том, что преимущественное пользование правой или левой рукой обусловливает формирование речевых зон в правом или левом полушарии мозга. При этом у левшей все обстоит не так просто. Дело в том, что левши являются, по сути дела, </w:t>
      </w:r>
      <w:proofErr w:type="spellStart"/>
      <w:r w:rsidRPr="00C06336">
        <w:rPr>
          <w:color w:val="000000"/>
        </w:rPr>
        <w:t>амбидекстрами</w:t>
      </w:r>
      <w:proofErr w:type="spellEnd"/>
      <w:r w:rsidRPr="00C06336">
        <w:rPr>
          <w:color w:val="000000"/>
        </w:rPr>
        <w:t>, т. е. людьми, имеющими две правые руки: 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A3D57" w:rsidRDefault="006A3D57" w:rsidP="006A3D57">
      <w:pPr>
        <w:ind w:firstLine="709"/>
        <w:jc w:val="both"/>
        <w:rPr>
          <w:color w:val="000000"/>
        </w:rPr>
      </w:pPr>
      <w:r w:rsidRPr="00C06336">
        <w:rPr>
          <w:color w:val="000000"/>
        </w:rPr>
        <w:t>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 т. д. Если у левши пострадало левое полушарие, он сохраняет речь, поскольку у него и правое полушарие имеет развитые речевые зоны; если же у него пострадало правое полушарие - выручает левое, в котором тоже имеются речевые зоны.</w:t>
      </w:r>
    </w:p>
    <w:p w:rsidR="006A3D57" w:rsidRDefault="006A3D57" w:rsidP="006A3D57">
      <w:pPr>
        <w:ind w:firstLine="709"/>
        <w:jc w:val="both"/>
        <w:rPr>
          <w:color w:val="000000"/>
        </w:rPr>
      </w:pPr>
      <w:r w:rsidRPr="00C06336">
        <w:rPr>
          <w:color w:val="000000"/>
        </w:rPr>
        <w:t xml:space="preserve">И. П. Павлов высказывал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w:t>
      </w:r>
      <w:r w:rsidRPr="00C06336">
        <w:rPr>
          <w:color w:val="000000"/>
        </w:rPr>
        <w:lastRenderedPageBreak/>
        <w:t xml:space="preserve">он напоминал, что среди выдающихся людей большое количество левшей (вернее, </w:t>
      </w:r>
      <w:proofErr w:type="spellStart"/>
      <w:r w:rsidRPr="00C06336">
        <w:rPr>
          <w:color w:val="000000"/>
        </w:rPr>
        <w:t>амбидекстров</w:t>
      </w:r>
      <w:proofErr w:type="spellEnd"/>
      <w:r w:rsidRPr="00C06336">
        <w:rPr>
          <w:color w:val="000000"/>
        </w:rPr>
        <w:t>).</w:t>
      </w:r>
    </w:p>
    <w:p w:rsidR="006A3D57" w:rsidRDefault="006A3D57" w:rsidP="006A3D57">
      <w:pPr>
        <w:ind w:firstLine="709"/>
        <w:jc w:val="both"/>
        <w:rPr>
          <w:color w:val="000000"/>
        </w:rPr>
      </w:pPr>
      <w:r w:rsidRPr="00C06336">
        <w:rPr>
          <w:color w:val="000000"/>
        </w:rPr>
        <w:t>По-видимому, в играх следует равным образом развивать тонкие движения пальцев обеих рук, а выполнение различных действий в повседневной жизни как-то распределять между правой и левой руками.</w:t>
      </w:r>
    </w:p>
    <w:p w:rsidR="006A3D57" w:rsidRDefault="006A3D57" w:rsidP="006A3D57">
      <w:pPr>
        <w:ind w:firstLine="709"/>
        <w:jc w:val="both"/>
        <w:rPr>
          <w:color w:val="000000"/>
        </w:rPr>
      </w:pPr>
      <w:r w:rsidRPr="00C06336">
        <w:rPr>
          <w:color w:val="000000"/>
        </w:rPr>
        <w:t xml:space="preserve">Еще раз хотим напомнить: </w:t>
      </w:r>
      <w:r w:rsidRPr="00C8440C">
        <w:rPr>
          <w:b/>
        </w:rPr>
        <w:t xml:space="preserve">если ребенок </w:t>
      </w:r>
      <w:proofErr w:type="spellStart"/>
      <w:r w:rsidRPr="00C8440C">
        <w:rPr>
          <w:b/>
        </w:rPr>
        <w:t>леворукий</w:t>
      </w:r>
      <w:proofErr w:type="spellEnd"/>
      <w:r w:rsidRPr="00C8440C">
        <w:rPr>
          <w:b/>
        </w:rPr>
        <w:t>, не следует ставить задачу переделать его в правшу - надо просто принять меры к тому, чтобы его правая рука стала более активной.</w:t>
      </w:r>
      <w:r w:rsidRPr="00C06336">
        <w:rPr>
          <w:color w:val="000000"/>
        </w:rPr>
        <w:t xml:space="preserve"> Лучше всего это достигается в играх. Например, в левую руку ребенку дают автомобильчик, а в правую - самолетик и ставят задачу: скорее добраться до указанного места. Ребенок понимает, что самолет летит быстрее, и он будет активнее действовать правой рукой, а левую станет притормаживать - конечно, автомобиль придет позже!</w:t>
      </w:r>
    </w:p>
    <w:p w:rsidR="006A3D57" w:rsidRDefault="006A3D57" w:rsidP="006A3D57">
      <w:pPr>
        <w:ind w:firstLine="709"/>
        <w:jc w:val="both"/>
        <w:rPr>
          <w:color w:val="000000"/>
        </w:rPr>
      </w:pPr>
      <w:r w:rsidRPr="00C06336">
        <w:rPr>
          <w:color w:val="000000"/>
        </w:rPr>
        <w:t>Подбирая аналогичные игры и занятия, можно добиться усиления функций отстающей правой руки, при этом не будет никаких побочных неприятных последствий. Ведь нельзя забывать, что грубая переделка левши в правшу влечет за собой развитие расстройств речи и, чаще всего, заикания. Это еще одно доказательство теснейшей связи функций руки и речи</w:t>
      </w:r>
      <w:r>
        <w:rPr>
          <w:color w:val="000000"/>
        </w:rPr>
        <w:t>.</w:t>
      </w:r>
    </w:p>
    <w:p w:rsidR="006A3D57" w:rsidRDefault="006A3D57" w:rsidP="006A3D57">
      <w:pPr>
        <w:ind w:firstLine="709"/>
        <w:jc w:val="both"/>
        <w:rPr>
          <w:color w:val="000000"/>
        </w:rPr>
      </w:pPr>
      <w:r w:rsidRPr="00C06336">
        <w:rPr>
          <w:color w:val="000000"/>
        </w:rPr>
        <w:t>Итак, если даже речь ребенка развивается хорошо, все же позаботьтесь о развитии у него тонких движений пальцев рук; если же развитие речи малыша отстает, то обратите особое внимание на тренировку его пальцев - это потребует всего несколько минут вашего времени в день, и эти минуты окупятся сторицею.</w:t>
      </w:r>
    </w:p>
    <w:p w:rsidR="006A3D57" w:rsidRPr="00C06336" w:rsidRDefault="006A3D57" w:rsidP="006A3D57">
      <w:pPr>
        <w:jc w:val="both"/>
        <w:rPr>
          <w:color w:val="000000"/>
          <w:w w:val="105"/>
        </w:rPr>
      </w:pPr>
      <w:r w:rsidRPr="00C06336">
        <w:rPr>
          <w:color w:val="000000"/>
        </w:rPr>
        <w:br/>
      </w:r>
      <w:r w:rsidRPr="00C06336">
        <w:rPr>
          <w:color w:val="000000"/>
        </w:rPr>
        <w:br/>
      </w: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7"/>
    <w:rsid w:val="000A6C83"/>
    <w:rsid w:val="006A3D57"/>
    <w:rsid w:val="007639AE"/>
    <w:rsid w:val="00AB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CC8869-35AA-4B08-B3C2-052C61FF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6A3D57"/>
    <w:rPr>
      <w:rFonts w:ascii="Arial" w:hAnsi="Arial" w:cs="Arial" w:hint="default"/>
      <w:b/>
      <w:bCs/>
      <w:color w:val="660066"/>
      <w:sz w:val="13"/>
      <w:szCs w:val="13"/>
    </w:rPr>
  </w:style>
  <w:style w:type="paragraph" w:styleId="a3">
    <w:name w:val="Balloon Text"/>
    <w:basedOn w:val="a"/>
    <w:link w:val="a4"/>
    <w:uiPriority w:val="99"/>
    <w:semiHidden/>
    <w:unhideWhenUsed/>
    <w:rsid w:val="006A3D57"/>
    <w:rPr>
      <w:rFonts w:ascii="Tahoma" w:hAnsi="Tahoma" w:cs="Tahoma"/>
      <w:sz w:val="16"/>
      <w:szCs w:val="16"/>
    </w:rPr>
  </w:style>
  <w:style w:type="character" w:customStyle="1" w:styleId="a4">
    <w:name w:val="Текст выноски Знак"/>
    <w:basedOn w:val="a0"/>
    <w:link w:val="a3"/>
    <w:uiPriority w:val="99"/>
    <w:semiHidden/>
    <w:rsid w:val="006A3D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dalin.mospsy.ru/img/kolz_2.gif"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dalin.mospsy.ru/img/kolz_1.gif"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http://adalin.mospsy.ru/img/kolz_3.gif" TargetMode="External"/><Relationship Id="rId4" Type="http://schemas.openxmlformats.org/officeDocument/2006/relationships/image" Target="media/image1.jpeg"/><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4540</Words>
  <Characters>25882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Notebook</cp:lastModifiedBy>
  <cp:revision>2</cp:revision>
  <dcterms:created xsi:type="dcterms:W3CDTF">2017-11-26T16:01:00Z</dcterms:created>
  <dcterms:modified xsi:type="dcterms:W3CDTF">2017-11-26T16:01:00Z</dcterms:modified>
</cp:coreProperties>
</file>