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5D" w:rsidRDefault="00B96C5D" w:rsidP="00B96C5D">
      <w:pPr>
        <w:jc w:val="both"/>
      </w:pPr>
      <w:r>
        <w:t>Консультация для педагогов о важности развития мелкой моторики через пальчиковые игры</w:t>
      </w:r>
      <w:bookmarkStart w:id="0" w:name="_GoBack"/>
      <w:bookmarkEnd w:id="0"/>
    </w:p>
    <w:p w:rsidR="00B96C5D" w:rsidRDefault="00B96C5D" w:rsidP="00B96C5D">
      <w:pPr>
        <w:jc w:val="both"/>
      </w:pPr>
    </w:p>
    <w:p w:rsidR="00B96C5D" w:rsidRDefault="00B96C5D" w:rsidP="00B96C5D">
      <w:pPr>
        <w:jc w:val="both"/>
      </w:pPr>
      <w:r>
        <w:t xml:space="preserve">Работу по развитию мелкой моторики рук ребёнка следует начинать с самого раннего возраста. Уже грудному младенцу можно делать пальчиковую гимнастику </w:t>
      </w:r>
      <w:proofErr w:type="gramStart"/>
      <w:r>
        <w:t>–м</w:t>
      </w:r>
      <w:proofErr w:type="gramEnd"/>
      <w:r>
        <w:t>ассировать пальчики. Тем самым мы воздействуем на связанные с корой головного мозга, активные точки. Во всем этом отражаются психология, внутренний мир, состояние человека. Это доказано учеными. 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 (В. А. Сухомлинский).</w:t>
      </w:r>
    </w:p>
    <w:p w:rsidR="00B96C5D" w:rsidRDefault="00B96C5D" w:rsidP="00B96C5D">
      <w:pPr>
        <w:jc w:val="both"/>
      </w:pPr>
      <w:r>
        <w:t xml:space="preserve">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передаем импульсы в речевые центры, что и активизирует речь. </w:t>
      </w:r>
    </w:p>
    <w:p w:rsidR="00B96C5D" w:rsidRDefault="00B96C5D" w:rsidP="00B96C5D">
      <w:pPr>
        <w:jc w:val="both"/>
      </w:pPr>
      <w:r>
        <w:t xml:space="preserve">Развивая мелкую моторику пальцев, мы воздействуем на внутренние органы человека. Доказано, что одним из показателей нормального физического и </w:t>
      </w:r>
      <w:proofErr w:type="spellStart"/>
      <w:r>
        <w:t>нервнопсихического</w:t>
      </w:r>
      <w:proofErr w:type="spellEnd"/>
      <w:r>
        <w:t xml:space="preserve"> развития ребёнка является развитие руки, ручных умений, или как принято говорить, мелкой моторики. По умелости детских рук специалисты на основе современных исследований делают вывод об особенностях развития центральной нервной системы и её мозга.</w:t>
      </w:r>
    </w:p>
    <w:p w:rsidR="00B96C5D" w:rsidRDefault="00B96C5D" w:rsidP="00B96C5D">
      <w:pPr>
        <w:jc w:val="both"/>
      </w:pPr>
      <w:r>
        <w:t xml:space="preserve">На руке находятся биологически активные точки нашего организма. </w:t>
      </w:r>
    </w:p>
    <w:p w:rsidR="00B96C5D" w:rsidRDefault="00B96C5D" w:rsidP="00B96C5D">
      <w:pPr>
        <w:jc w:val="both"/>
      </w:pPr>
      <w:r>
        <w:t xml:space="preserve">Уровень развития речи детей находится в зависимости от степени </w:t>
      </w:r>
      <w:proofErr w:type="spellStart"/>
      <w:r>
        <w:t>сформированности</w:t>
      </w:r>
      <w:proofErr w:type="spellEnd"/>
      <w:r>
        <w:t xml:space="preserve"> тонких движений пальцев рук. Тренируя пальцы, мы оказываем мощное воздействие на работоспособность коры головного мозга, что в дальнейшем сказывается на подготовке руки к письму. Развиваем мелкую моторику у дошкольников рук - развиваем и языковой аппарат.</w:t>
      </w:r>
    </w:p>
    <w:p w:rsidR="00B96C5D" w:rsidRDefault="00B96C5D" w:rsidP="00B96C5D">
      <w:pPr>
        <w:jc w:val="both"/>
      </w:pPr>
      <w:r>
        <w:t>Мы должны уделить внимание мелкой моторике рук у ребенка. Ведь развитие рук связано с развитием речи и мышления ребёнка.</w:t>
      </w:r>
    </w:p>
    <w:p w:rsidR="00B96C5D" w:rsidRDefault="00B96C5D" w:rsidP="00B96C5D">
      <w:pPr>
        <w:jc w:val="both"/>
      </w:pPr>
      <w:r>
        <w:t>Иногда дети не любят застегивать пуговицы или шнуровать ботинки. Это свидетельствует о том, что у малыша мелкая моторика развита недостаточно. Дело в том, что память, внимание, эмоции языковой аппарат и кончики пальцев тесно связаны между собой, ведь центры моторики языка в коре головного мозга расположены рядом с центрами движения. Если у ребенка повышенный или сниженный тонус мышц, заниматься нужно обязательно ежедневно.</w:t>
      </w:r>
    </w:p>
    <w:p w:rsidR="00B96C5D" w:rsidRDefault="00B96C5D" w:rsidP="00B96C5D">
      <w:pPr>
        <w:jc w:val="both"/>
      </w:pPr>
      <w:r>
        <w:t>Все эти упражнения приносят тройную пользу ребёнку. Кисти рук приобретают хорошую подвижность, гибкость, исчезает скованность движений рук, таким образом, дошкольника подготавливают к овладению письмом, формируют у него художественный вкус.</w:t>
      </w:r>
    </w:p>
    <w:p w:rsidR="00B96C5D" w:rsidRDefault="00B96C5D" w:rsidP="00B96C5D">
      <w:pPr>
        <w:jc w:val="both"/>
      </w:pPr>
      <w:r>
        <w:t>Поэтому в нашей группе развитию мелкой моторики уделяется специальное внимание, такая работа ведется, начиная с группы раннего возраста. Ежедневно за 3-5 минут до обеда, сидя на стульях, мы играем с детьми в пальчиковые игры. Начинать следует из пальчиковой гимнастики. Составлять по очереди пальчики одной руки в кулачок, потом другой. Превращая это в игру, говоря: "Пальчик, пальчик, где ты был?" - "С этим братом в лес ходил, с этим братом суп варил, с этим братом кашу ел, с этим братом песню пел".</w:t>
      </w:r>
    </w:p>
    <w:p w:rsidR="00B96C5D" w:rsidRDefault="00B96C5D" w:rsidP="00B96C5D">
      <w:pPr>
        <w:jc w:val="both"/>
      </w:pPr>
      <w:r>
        <w:t>«Пальчики здороваются» - кончик большого пальца правой руки поочередно касается кончиков указательного, среднего, безымянного и мизинца. "Поздороваться" пальчиками на левой руке, а затем одновременно на двух руках.</w:t>
      </w:r>
    </w:p>
    <w:p w:rsidR="00B96C5D" w:rsidRDefault="00B96C5D" w:rsidP="00B96C5D">
      <w:pPr>
        <w:jc w:val="both"/>
      </w:pPr>
      <w:r>
        <w:lastRenderedPageBreak/>
        <w:t>«Человечек» - указательный и средний пальцы правой (затем и левой) руки - "бегает" по столу.</w:t>
      </w:r>
    </w:p>
    <w:p w:rsidR="00B96C5D" w:rsidRDefault="00B96C5D" w:rsidP="00B96C5D">
      <w:pPr>
        <w:jc w:val="both"/>
      </w:pPr>
      <w:r>
        <w:t>«Слоненок» - (средний палец выставлен вперед – хобот, а указательный и безымянный – ноги) «идет» по столу.</w:t>
      </w:r>
    </w:p>
    <w:p w:rsidR="00B96C5D" w:rsidRDefault="00B96C5D" w:rsidP="00B96C5D">
      <w:pPr>
        <w:jc w:val="both"/>
      </w:pPr>
      <w:r>
        <w:t>«Оса» - выпрямить указательный палец правой руки и вращать им. Те же движения производить указательным пальцем левой руки и одновременно указательными пальцами обеих рук («осы»).</w:t>
      </w:r>
    </w:p>
    <w:p w:rsidR="00B96C5D" w:rsidRDefault="00B96C5D" w:rsidP="00B96C5D">
      <w:pPr>
        <w:jc w:val="both"/>
      </w:pPr>
      <w:r>
        <w:t>«Корни деревьев» - кисти рук сплетены, растопыренные пальцы опущены вниз.</w:t>
      </w:r>
    </w:p>
    <w:p w:rsidR="00B96C5D" w:rsidRDefault="00B96C5D" w:rsidP="00B96C5D">
      <w:pPr>
        <w:jc w:val="both"/>
      </w:pPr>
      <w:r>
        <w:t>«Деревья» - поднять обе руки ладонями к себе, широко расставить пальцы.</w:t>
      </w:r>
    </w:p>
    <w:p w:rsidR="00B96C5D" w:rsidRDefault="00B96C5D" w:rsidP="00B96C5D">
      <w:pPr>
        <w:jc w:val="both"/>
      </w:pPr>
      <w:proofErr w:type="gramStart"/>
      <w:r>
        <w:t>«Очки» - образовать два кружка из большого и указательного пальцев обеих рук, соединить их.</w:t>
      </w:r>
      <w:proofErr w:type="gramEnd"/>
    </w:p>
    <w:p w:rsidR="00B96C5D" w:rsidRDefault="00B96C5D" w:rsidP="00B96C5D">
      <w:pPr>
        <w:jc w:val="both"/>
      </w:pPr>
      <w:r>
        <w:t>При выполнении многих упражнений все дети вначале испытывают затруднения. Но когда их проводишь регулярно и используются разнообразные приёмы, то это становится мощным средством повышения работоспособности коры головного мозга, стимулирующим развитие мышления ребёнка. Все упражнения проводятся в игровой форме. Сложность их должна выбираться в зависимости от уровня развития тонкой моторики рук ребёнка. Необходимо и полезно использовать и упражнения для тренировки пальцев в сочетании с речью детей.</w:t>
      </w:r>
    </w:p>
    <w:p w:rsidR="00B96C5D" w:rsidRDefault="00B96C5D" w:rsidP="00B96C5D">
      <w:pPr>
        <w:jc w:val="both"/>
      </w:pPr>
      <w:r>
        <w:t xml:space="preserve">Существует, и продолжают разрабатываться методики, рекомендующие развивать мелкую моторику малышей, на материале движений без предметов, в частности с использованием народных </w:t>
      </w:r>
      <w:proofErr w:type="spellStart"/>
      <w:r>
        <w:t>потешек</w:t>
      </w:r>
      <w:proofErr w:type="spellEnd"/>
      <w:r>
        <w:t xml:space="preserve">. </w:t>
      </w:r>
      <w:proofErr w:type="gramStart"/>
      <w:r>
        <w:t>Народные</w:t>
      </w:r>
      <w:proofErr w:type="gramEnd"/>
      <w:r>
        <w:t xml:space="preserve"> </w:t>
      </w:r>
      <w:proofErr w:type="spellStart"/>
      <w:r>
        <w:t>потешки</w:t>
      </w:r>
      <w:proofErr w:type="spellEnd"/>
      <w:r>
        <w:t xml:space="preserve"> это как основа для пальчиковых игр. Язык народных произведений яркий, образный, легко запоминающийся. В них очень много ласкательных слов, обращений, часто они имеют диалогическую форму. Некоторые </w:t>
      </w:r>
      <w:proofErr w:type="spellStart"/>
      <w:r>
        <w:t>потешки</w:t>
      </w:r>
      <w:proofErr w:type="spellEnd"/>
      <w:r>
        <w:t xml:space="preserve"> построены по типу обращения, сообщения.</w:t>
      </w:r>
    </w:p>
    <w:p w:rsidR="00B96C5D" w:rsidRDefault="00B96C5D" w:rsidP="00B96C5D">
      <w:pPr>
        <w:jc w:val="both"/>
      </w:pPr>
      <w:r>
        <w:t xml:space="preserve">Чтение </w:t>
      </w:r>
      <w:proofErr w:type="spellStart"/>
      <w:r>
        <w:t>потешки</w:t>
      </w:r>
      <w:proofErr w:type="spellEnd"/>
      <w:r>
        <w:t xml:space="preserve"> и народных песенок проводится в форме весёлой, увлекательной игры, при сопровождении слова движением которые должны совпадать с моментом производимого ребёнка движения или действия выполняемого взрослого. Поскольку дети младшего дошкольного возраста не могут воспринимать быстрой речи, то </w:t>
      </w:r>
      <w:proofErr w:type="spellStart"/>
      <w:r>
        <w:t>потешки</w:t>
      </w:r>
      <w:proofErr w:type="spellEnd"/>
      <w:r>
        <w:t xml:space="preserve">, народные песенки, читаются неторопливо, отчётливо. При этом ещё развивается память ребёнка в заучивании </w:t>
      </w:r>
      <w:proofErr w:type="spellStart"/>
      <w:r>
        <w:t>потешки</w:t>
      </w:r>
      <w:proofErr w:type="spellEnd"/>
      <w:r>
        <w:t>.</w:t>
      </w:r>
    </w:p>
    <w:p w:rsidR="00B96C5D" w:rsidRDefault="00B96C5D" w:rsidP="00B96C5D">
      <w:pPr>
        <w:jc w:val="both"/>
      </w:pPr>
      <w:r>
        <w:t xml:space="preserve">Эти игры создают благоприятный фон, обеспечивают хорошую тренировку пальцев, способствуют развитию умения слушать и понимать содержание </w:t>
      </w:r>
      <w:proofErr w:type="spellStart"/>
      <w:r>
        <w:t>потешек</w:t>
      </w:r>
      <w:proofErr w:type="spellEnd"/>
      <w:r>
        <w:t>, учат улавливать ритм речи. Игры эти очень эмоциональные, их можно проводить как в детском саду, так и дома. Они увлекательны и способствуют развитию речи, творческой деятельности.</w:t>
      </w:r>
    </w:p>
    <w:p w:rsidR="00B96C5D" w:rsidRDefault="00B96C5D" w:rsidP="00B96C5D">
      <w:pPr>
        <w:jc w:val="both"/>
      </w:pPr>
      <w:r>
        <w:t>«Сорока»</w:t>
      </w:r>
    </w:p>
    <w:p w:rsidR="00B96C5D" w:rsidRDefault="00B96C5D" w:rsidP="00B96C5D">
      <w:pPr>
        <w:jc w:val="both"/>
      </w:pPr>
      <w:r>
        <w:t xml:space="preserve">Сорока </w:t>
      </w:r>
      <w:proofErr w:type="gramStart"/>
      <w:r>
        <w:t>-б</w:t>
      </w:r>
      <w:proofErr w:type="gramEnd"/>
      <w:r>
        <w:t>елобока</w:t>
      </w:r>
    </w:p>
    <w:p w:rsidR="00B96C5D" w:rsidRDefault="00B96C5D" w:rsidP="00B96C5D">
      <w:pPr>
        <w:jc w:val="both"/>
      </w:pPr>
      <w:r>
        <w:t>Кашку варила,</w:t>
      </w:r>
    </w:p>
    <w:p w:rsidR="00B96C5D" w:rsidRDefault="00B96C5D" w:rsidP="00B96C5D">
      <w:pPr>
        <w:jc w:val="both"/>
      </w:pPr>
      <w:r>
        <w:t>Детишек кормила.</w:t>
      </w:r>
    </w:p>
    <w:p w:rsidR="00B96C5D" w:rsidRDefault="00B96C5D" w:rsidP="00B96C5D">
      <w:pPr>
        <w:jc w:val="both"/>
      </w:pPr>
      <w:r>
        <w:t>Этому дала,</w:t>
      </w:r>
    </w:p>
    <w:p w:rsidR="00B96C5D" w:rsidRDefault="00B96C5D" w:rsidP="00B96C5D">
      <w:pPr>
        <w:jc w:val="both"/>
      </w:pPr>
      <w:r>
        <w:t>Этому дала,</w:t>
      </w:r>
    </w:p>
    <w:p w:rsidR="00B96C5D" w:rsidRDefault="00B96C5D" w:rsidP="00B96C5D">
      <w:pPr>
        <w:jc w:val="both"/>
      </w:pPr>
      <w:r>
        <w:lastRenderedPageBreak/>
        <w:t>Этому дала,</w:t>
      </w:r>
    </w:p>
    <w:p w:rsidR="00B96C5D" w:rsidRDefault="00B96C5D" w:rsidP="00B96C5D">
      <w:pPr>
        <w:jc w:val="both"/>
      </w:pPr>
      <w:r>
        <w:t>Этому дала,</w:t>
      </w:r>
    </w:p>
    <w:p w:rsidR="00B96C5D" w:rsidRDefault="00B96C5D" w:rsidP="00B96C5D">
      <w:pPr>
        <w:jc w:val="both"/>
      </w:pPr>
      <w:r>
        <w:t>Этому дала.</w:t>
      </w:r>
    </w:p>
    <w:p w:rsidR="00B96C5D" w:rsidRDefault="00B96C5D" w:rsidP="00B96C5D">
      <w:pPr>
        <w:jc w:val="both"/>
      </w:pPr>
      <w:r>
        <w:t>При этом указательным пальцем правой руки выполняют круговые движения по ладони левой руки. Затем по очереди загибают мизинец, безымянный, средний, указательный и большой пальцы.</w:t>
      </w:r>
    </w:p>
    <w:p w:rsidR="00B96C5D" w:rsidRDefault="00B96C5D" w:rsidP="00B96C5D">
      <w:pPr>
        <w:jc w:val="both"/>
      </w:pPr>
      <w:r>
        <w:t>«Моя семья»</w:t>
      </w:r>
    </w:p>
    <w:p w:rsidR="00B96C5D" w:rsidRDefault="00B96C5D" w:rsidP="00B96C5D">
      <w:pPr>
        <w:jc w:val="both"/>
      </w:pPr>
      <w:r>
        <w:t>Этот пальчик дедушка,</w:t>
      </w:r>
    </w:p>
    <w:p w:rsidR="00B96C5D" w:rsidRDefault="00B96C5D" w:rsidP="00B96C5D">
      <w:pPr>
        <w:jc w:val="both"/>
      </w:pPr>
      <w:r>
        <w:t>Этот пальчик бабушка,</w:t>
      </w:r>
    </w:p>
    <w:p w:rsidR="00B96C5D" w:rsidRDefault="00B96C5D" w:rsidP="00B96C5D">
      <w:pPr>
        <w:jc w:val="both"/>
      </w:pPr>
      <w:r>
        <w:t>Этот пальчик папочка,</w:t>
      </w:r>
    </w:p>
    <w:p w:rsidR="00B96C5D" w:rsidRDefault="00B96C5D" w:rsidP="00B96C5D">
      <w:pPr>
        <w:jc w:val="both"/>
      </w:pPr>
      <w:r>
        <w:t>Этот пальчик мамочка,</w:t>
      </w:r>
    </w:p>
    <w:p w:rsidR="00B96C5D" w:rsidRDefault="00B96C5D" w:rsidP="00B96C5D">
      <w:pPr>
        <w:jc w:val="both"/>
      </w:pPr>
      <w:r>
        <w:t>Этот пальчик хочет спать.</w:t>
      </w:r>
    </w:p>
    <w:p w:rsidR="00B96C5D" w:rsidRDefault="00B96C5D" w:rsidP="00B96C5D">
      <w:pPr>
        <w:jc w:val="both"/>
      </w:pPr>
      <w:r>
        <w:t xml:space="preserve">Этот пальчик - </w:t>
      </w:r>
      <w:proofErr w:type="gramStart"/>
      <w:r>
        <w:t>прыг</w:t>
      </w:r>
      <w:proofErr w:type="gramEnd"/>
      <w:r>
        <w:t xml:space="preserve"> в кровать!</w:t>
      </w:r>
    </w:p>
    <w:p w:rsidR="00B96C5D" w:rsidRDefault="00B96C5D" w:rsidP="00B96C5D">
      <w:pPr>
        <w:jc w:val="both"/>
      </w:pPr>
      <w:r>
        <w:t>Этот пальчик прикорнул.</w:t>
      </w:r>
    </w:p>
    <w:p w:rsidR="00B96C5D" w:rsidRDefault="00B96C5D" w:rsidP="00B96C5D">
      <w:pPr>
        <w:jc w:val="both"/>
      </w:pPr>
      <w:r>
        <w:t>Этот пальчик уж заснул.</w:t>
      </w:r>
    </w:p>
    <w:p w:rsidR="00B96C5D" w:rsidRDefault="00B96C5D" w:rsidP="00B96C5D">
      <w:pPr>
        <w:jc w:val="both"/>
      </w:pPr>
      <w:r>
        <w:t>Встали пальчики. Ура!</w:t>
      </w:r>
    </w:p>
    <w:p w:rsidR="00B96C5D" w:rsidRDefault="00B96C5D" w:rsidP="00B96C5D">
      <w:pPr>
        <w:jc w:val="both"/>
      </w:pPr>
      <w:r>
        <w:t>В детский сад идти пора.</w:t>
      </w:r>
    </w:p>
    <w:p w:rsidR="00B96C5D" w:rsidRDefault="00B96C5D" w:rsidP="00B96C5D">
      <w:pPr>
        <w:jc w:val="both"/>
      </w:pPr>
      <w:r>
        <w:t>Эту методику мы с успехом используем в работе по развитию мелкой моторики рук. Одним из важных методов в развитии мелкой моторики являются средства изобразительного искусства.</w:t>
      </w:r>
    </w:p>
    <w:p w:rsidR="00B96C5D" w:rsidRDefault="00B96C5D" w:rsidP="00B96C5D">
      <w:pPr>
        <w:jc w:val="both"/>
      </w:pPr>
      <w:r>
        <w:t>В группе планируются занятия, где используются игры соответствующие возрастным особенностям каждого ребенка, игровые методики, проводятся занятия изобразительным искусством. Два раза в неделю малыши рисуют красками и карандашами и занимаются лепкой из пластилина. Эти занятия оказывают существенное влияние на развитие мелкой моторики. Занятия изобразительной деятельностью способствуют развитию эмоциональной отзывчивости, воспитанию чувства прекрасного; развитию воображения, самостоятельности, настойчивости, аккуратности, трудолюбия, умению доводить работу до конца; формированию изобразительных умений и навыков. Рисование способствует развитию зрительно-двигательной координации, совершенствуется мелкая моторика кисти и пальцев рук. Дети учатся удерживать определенное положение корпуса, рук; регулировать наклон карандаша, кисти, размах, темп движения, силу нажима; учатся слушать и запоминать задание, выполнять его по определенному плану, укладываться в отведенное время, оценивать свою работу, находить и исправлять ошибки, доводить начатое до конца, содержать в порядке рабочее место, инструменты, материалы</w:t>
      </w:r>
    </w:p>
    <w:p w:rsidR="00B96C5D" w:rsidRDefault="00B96C5D" w:rsidP="00B96C5D">
      <w:pPr>
        <w:jc w:val="both"/>
      </w:pPr>
      <w:r>
        <w:t>Занятия проводятся в соответствии с установленными программами.</w:t>
      </w:r>
    </w:p>
    <w:p w:rsidR="00B96C5D" w:rsidRDefault="00B96C5D" w:rsidP="00B96C5D">
      <w:pPr>
        <w:jc w:val="both"/>
      </w:pPr>
      <w:r>
        <w:lastRenderedPageBreak/>
        <w:t>Чтобы сформировать более точные и координированные зрительно-моторные реакции, преодолеть неуверенность и скованность движений руки во время работы в альбомах, используются разные виды коррекции изобразительных навыков.</w:t>
      </w:r>
    </w:p>
    <w:p w:rsidR="00B96C5D" w:rsidRDefault="00B96C5D" w:rsidP="00B96C5D">
      <w:pPr>
        <w:jc w:val="both"/>
      </w:pPr>
      <w:r>
        <w:t>Коррекция точности направления руки.</w:t>
      </w:r>
    </w:p>
    <w:p w:rsidR="00B96C5D" w:rsidRDefault="00B96C5D" w:rsidP="00B96C5D">
      <w:pPr>
        <w:jc w:val="both"/>
      </w:pPr>
      <w:r>
        <w:t>Цель: Формировать умение проводить длинные и короткие вертикальные и наклонные линии сверху вниз, снизу вверх, горизонтальные линии слева направо, точно соединяя между собой рисунки, точки.</w:t>
      </w:r>
    </w:p>
    <w:p w:rsidR="00B96C5D" w:rsidRDefault="00B96C5D" w:rsidP="00B96C5D">
      <w:pPr>
        <w:jc w:val="both"/>
      </w:pPr>
      <w:r>
        <w:t>Задания: Изобрази, как капельки падают из облака в лужу, пчелка летит с цветка на цветок, машина едет в гараж и т. п.</w:t>
      </w:r>
    </w:p>
    <w:p w:rsidR="00B96C5D" w:rsidRDefault="00B96C5D" w:rsidP="00B96C5D">
      <w:pPr>
        <w:jc w:val="both"/>
      </w:pPr>
      <w:r>
        <w:t>Коррекция размаха движений руки при рисовании.</w:t>
      </w:r>
    </w:p>
    <w:p w:rsidR="00B96C5D" w:rsidRDefault="00B96C5D" w:rsidP="00B96C5D">
      <w:pPr>
        <w:jc w:val="both"/>
      </w:pPr>
      <w:r>
        <w:t>Задание: Нарисуй, как кораблик плывет по волнам.</w:t>
      </w:r>
    </w:p>
    <w:p w:rsidR="00B96C5D" w:rsidRDefault="00B96C5D" w:rsidP="00B96C5D">
      <w:pPr>
        <w:jc w:val="both"/>
      </w:pPr>
      <w:r>
        <w:t>Коррекция формообразующих движений.</w:t>
      </w:r>
    </w:p>
    <w:p w:rsidR="00B96C5D" w:rsidRDefault="00B96C5D" w:rsidP="00B96C5D">
      <w:pPr>
        <w:jc w:val="both"/>
      </w:pPr>
      <w:r>
        <w:t xml:space="preserve">Задания: «Намотай клубочки» (от края и от центра по часовой стрелке), стараясь не отрывать карандаш от бумаги; нарисуй внутри большой фигуры такие же, но постепенно уменьшающиеся фигуры; вокруг маленькой фигуры нарисуй постепенно увеличивающиеся фигуры. </w:t>
      </w:r>
    </w:p>
    <w:p w:rsidR="00B96C5D" w:rsidRDefault="00B96C5D" w:rsidP="00B96C5D">
      <w:pPr>
        <w:jc w:val="both"/>
      </w:pPr>
      <w:r>
        <w:t>Коррекция изображения мелких предметов.</w:t>
      </w:r>
    </w:p>
    <w:p w:rsidR="00B96C5D" w:rsidRDefault="00B96C5D" w:rsidP="00B96C5D">
      <w:pPr>
        <w:jc w:val="both"/>
      </w:pPr>
      <w:r>
        <w:t>Если ребенок рисует слишком мелкие предметы, это свидетельствует о жесткой фиксации кисти, что необходимо преодолевать.</w:t>
      </w:r>
    </w:p>
    <w:p w:rsidR="00B96C5D" w:rsidRDefault="00B96C5D" w:rsidP="00B96C5D">
      <w:pPr>
        <w:jc w:val="both"/>
      </w:pPr>
      <w:r>
        <w:t>Задания: Обведи, а потом нарисуй крупные фигуры (примерно в треть листа) без отрыва руки. Соедини точки, отрывая руку.</w:t>
      </w:r>
    </w:p>
    <w:p w:rsidR="00B96C5D" w:rsidRDefault="00B96C5D" w:rsidP="00B96C5D">
      <w:pPr>
        <w:jc w:val="both"/>
      </w:pPr>
      <w:r>
        <w:t>В нашей группе ведётся кружок «Умелые ручки». В работе с детьми, используем изобразительную деятельность не только как средство художественно-творческого развития дошкольников, но и как важный путь их познавательного, нравственного, трудового воспитания, развития мелкой моторики руки. Интерес детей к работе помогают поддерживать разнообразные методы и приемы, нетрадиционные техники, придавая занятиям увлекательную форму. Доступность использования нетрадиционных техник определяется возрастными возможностями дошкольников. Малыши справляются с такими техниками, как рисование пальчиками, ладошкой, справляются с техникой «обрывание бумаги». В старшем дошкольном возрасте дети создают художественные образы с помощью более сложных методов: «</w:t>
      </w:r>
      <w:proofErr w:type="spellStart"/>
      <w:r>
        <w:t>кляксографии</w:t>
      </w:r>
      <w:proofErr w:type="spellEnd"/>
      <w:r>
        <w:t xml:space="preserve">», «монотипии» разные способы монотипии, </w:t>
      </w:r>
      <w:proofErr w:type="spellStart"/>
      <w:r>
        <w:t>гроттаж</w:t>
      </w:r>
      <w:proofErr w:type="spellEnd"/>
      <w:r>
        <w:t>, где рисование сочетается с аппликацией, доставляют детям большое удовольствие. Созданию детьми более выразительного художественного образа, способствует музыкальное сопровождение занятий.</w:t>
      </w:r>
    </w:p>
    <w:p w:rsidR="00B96C5D" w:rsidRDefault="00B96C5D" w:rsidP="00B96C5D">
      <w:pPr>
        <w:jc w:val="both"/>
      </w:pPr>
      <w:r>
        <w:t xml:space="preserve">Методика </w:t>
      </w:r>
      <w:proofErr w:type="gramStart"/>
      <w:r>
        <w:t>тычка</w:t>
      </w:r>
      <w:proofErr w:type="gramEnd"/>
      <w:r>
        <w:t xml:space="preserve">, возможность почувствовать многоцветное изображение предметов, развивать познавательные способности, специальные умения и навыки, подготавливающие руку ребенка к письму, позволяет метод тычка. Техника рисования </w:t>
      </w:r>
      <w:proofErr w:type="gramStart"/>
      <w:r>
        <w:t>тычком</w:t>
      </w:r>
      <w:proofErr w:type="gramEnd"/>
      <w:r>
        <w:t xml:space="preserve"> предусматривает, чтобы гуашь была густой, а кисточка жесткой. При нанесении </w:t>
      </w:r>
      <w:proofErr w:type="gramStart"/>
      <w:r>
        <w:t>тычка</w:t>
      </w:r>
      <w:proofErr w:type="gramEnd"/>
      <w:r>
        <w:t xml:space="preserve">, кисточка находится в вертикальном положении, ворс расплющивается и получается большая «пушистая» точка. В процессе закрашивания тычками, нарисованные предметы приобретают форму и объем, приближенных </w:t>
      </w:r>
      <w:proofErr w:type="gramStart"/>
      <w:r>
        <w:t>к</w:t>
      </w:r>
      <w:proofErr w:type="gramEnd"/>
      <w:r>
        <w:t xml:space="preserve"> реальным. </w:t>
      </w:r>
      <w:proofErr w:type="gramStart"/>
      <w:r>
        <w:t>Рисунки</w:t>
      </w:r>
      <w:proofErr w:type="gramEnd"/>
      <w:r>
        <w:t xml:space="preserve"> созданные методом тычка эстетичны и понятны как самому ребенку, так и окружающим.</w:t>
      </w:r>
    </w:p>
    <w:p w:rsidR="00B96C5D" w:rsidRDefault="00B96C5D" w:rsidP="00B96C5D">
      <w:pPr>
        <w:jc w:val="both"/>
      </w:pPr>
      <w:r>
        <w:lastRenderedPageBreak/>
        <w:t>Рисованием по мокрой бумаге хорошо получаются различные цветы, которые радуют мам на выставке в преддверии 8 марта.</w:t>
      </w:r>
    </w:p>
    <w:p w:rsidR="00B96C5D" w:rsidRDefault="00B96C5D" w:rsidP="00B96C5D">
      <w:pPr>
        <w:jc w:val="both"/>
      </w:pPr>
      <w:r>
        <w:t>Детям нравится ещё одним из интересных методов рисования, является «</w:t>
      </w:r>
      <w:proofErr w:type="spellStart"/>
      <w:r>
        <w:t>набрызг</w:t>
      </w:r>
      <w:proofErr w:type="spellEnd"/>
      <w:r>
        <w:t>». Хорошие результаты получаются даже у тех детей, которые вообще не умели рисовать. Для этой работы используются: зубная щетка, акварельные и гуашевые краски, засушенные листья либо какие-то предметы: связка старых ключей, либо других предметов, имеющих характерную форму. Методика: на бумаге располагаем несколько засушенных листьев, обмакиваем кисть в густую гуашь и наносим ее на щетку. Проводим карандашом или пальцем по щетинкам, направляем брызги равномерно на лист бумаги, затем аккуратно убираем листья или предмет и видим, что остается четкий контур на фоне цветного напыления.</w:t>
      </w:r>
    </w:p>
    <w:p w:rsidR="00B96C5D" w:rsidRDefault="00B96C5D" w:rsidP="00B96C5D">
      <w:pPr>
        <w:jc w:val="both"/>
      </w:pPr>
      <w:r>
        <w:t>Технику Оригами дети в любом возрасте любят складывать разные фигурки из бумаги. Усидчивости и терпения требует от детей техника «Оригами», (искусство бумажной пластики), интересные объемные фигурки животных, цветы замечательно выглядят на выставках детского творчества.</w:t>
      </w:r>
    </w:p>
    <w:p w:rsidR="00B96C5D" w:rsidRDefault="00B96C5D" w:rsidP="00B96C5D">
      <w:pPr>
        <w:jc w:val="both"/>
      </w:pPr>
      <w:r>
        <w:t>На занятиях по ручному труду, аппликации с использованием оригами и элементов бумажной пластики, дети учатся вырезать предметы из бумаги, сложенной вдвое, гармошкой, вырезать по контуру и на глаз, в результате чего происходит упражнение мелких мускулов пальцев, вырабатывается сложная координация движений кисти.</w:t>
      </w:r>
    </w:p>
    <w:p w:rsidR="00B96C5D" w:rsidRDefault="00B96C5D" w:rsidP="00B96C5D">
      <w:pPr>
        <w:jc w:val="both"/>
      </w:pPr>
      <w:r>
        <w:t>Наши воспитанники хорошо освоили способ обрывание и скатывание бумаги.</w:t>
      </w:r>
    </w:p>
    <w:p w:rsidR="00B96C5D" w:rsidRDefault="00B96C5D" w:rsidP="00B96C5D">
      <w:pPr>
        <w:jc w:val="both"/>
      </w:pPr>
      <w:r>
        <w:t>Дети с удовольствием делают комочки, приклеивают крупные и мелкие детали, работают с бумажной полосой. Делают кольца, петли, завитки, в результате работы выглядят очень оригинально.</w:t>
      </w:r>
    </w:p>
    <w:p w:rsidR="00B96C5D" w:rsidRDefault="00B96C5D" w:rsidP="00B96C5D">
      <w:pPr>
        <w:jc w:val="both"/>
      </w:pPr>
      <w:r>
        <w:t xml:space="preserve">Результатом работы с детьми является то, что дети освоили много нетрадиционных техник изобразительной деятельности, научились самостоятельно и творчески работать </w:t>
      </w:r>
      <w:proofErr w:type="gramStart"/>
      <w:r>
        <w:t>с</w:t>
      </w:r>
      <w:proofErr w:type="gramEnd"/>
      <w:r>
        <w:t xml:space="preserve"> различными </w:t>
      </w:r>
      <w:proofErr w:type="spellStart"/>
      <w:r>
        <w:t>изоматериалами</w:t>
      </w:r>
      <w:proofErr w:type="spellEnd"/>
      <w:r>
        <w:t>. Решена задача не только подготовки рук к письму, но и воспитание эстетического вкуса. В группе оформлен уголок народного творчества.</w:t>
      </w:r>
    </w:p>
    <w:p w:rsidR="00B96C5D" w:rsidRDefault="00B96C5D" w:rsidP="00B96C5D">
      <w:pPr>
        <w:jc w:val="both"/>
      </w:pPr>
      <w:r>
        <w:t>Дети систематически получают знания о предметах народно-прикладного искусства и отражают их в своих рисунках, поделках. Представленные здесь работы дети выполняли на занятиях и в свободное время.</w:t>
      </w:r>
    </w:p>
    <w:p w:rsidR="00B96C5D" w:rsidRDefault="00B96C5D" w:rsidP="00B96C5D">
      <w:pPr>
        <w:jc w:val="both"/>
      </w:pPr>
      <w:r>
        <w:t>Все работы детей выставляем для родителей, лучшие работы, помещаем на выставку, которая оформляется в группе и обновляется в течение года.</w:t>
      </w:r>
    </w:p>
    <w:p w:rsidR="00650484" w:rsidRDefault="00650484" w:rsidP="00B96C5D"/>
    <w:sectPr w:rsidR="0065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5D"/>
    <w:rsid w:val="00650484"/>
    <w:rsid w:val="00B9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2014-10-12T11:48:00Z</dcterms:created>
  <dcterms:modified xsi:type="dcterms:W3CDTF">2014-10-12T11:50:00Z</dcterms:modified>
</cp:coreProperties>
</file>